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BF20" w14:textId="77777777" w:rsidR="00E54CEA" w:rsidRDefault="00E54CEA"/>
    <w:p w14:paraId="555A1B0C" w14:textId="53AB1507" w:rsidR="00E54CEA" w:rsidRPr="00E54CEA" w:rsidRDefault="00E54CEA">
      <w:pPr>
        <w:rPr>
          <w:b/>
        </w:rPr>
      </w:pPr>
      <w:r w:rsidRPr="00E54CEA">
        <w:rPr>
          <w:b/>
        </w:rPr>
        <w:t>Jméno, příjmení, titul</w:t>
      </w:r>
      <w:r>
        <w:rPr>
          <w:b/>
        </w:rPr>
        <w:t>:</w:t>
      </w:r>
      <w:r w:rsidR="00F93FA7">
        <w:rPr>
          <w:b/>
        </w:rPr>
        <w:t xml:space="preserve"> Tereza Havelková, Mgr.</w:t>
      </w:r>
    </w:p>
    <w:p w14:paraId="7CCC6ED3" w14:textId="206D413E" w:rsidR="00E54CEA" w:rsidRPr="00E54CEA" w:rsidRDefault="00E54CEA">
      <w:pPr>
        <w:rPr>
          <w:b/>
        </w:rPr>
      </w:pPr>
      <w:r w:rsidRPr="00E54CEA">
        <w:rPr>
          <w:b/>
        </w:rPr>
        <w:t>Dosavadní funkce v SÚKL:</w:t>
      </w:r>
      <w:r w:rsidR="00F93FA7">
        <w:rPr>
          <w:b/>
        </w:rPr>
        <w:t xml:space="preserve"> Ředitelka </w:t>
      </w:r>
      <w:r w:rsidR="009923FC">
        <w:rPr>
          <w:b/>
        </w:rPr>
        <w:t>O</w:t>
      </w:r>
      <w:r w:rsidR="00F93FA7">
        <w:rPr>
          <w:b/>
        </w:rPr>
        <w:t>dboru administrativní a procesní podpory</w:t>
      </w:r>
      <w:r w:rsidR="009923FC">
        <w:rPr>
          <w:b/>
        </w:rPr>
        <w:t>, Sekce registrací</w:t>
      </w:r>
    </w:p>
    <w:p w14:paraId="49C4A231" w14:textId="4DB1E2B2" w:rsidR="00E54CEA" w:rsidRDefault="00E54CEA">
      <w:pPr>
        <w:rPr>
          <w:b/>
        </w:rPr>
      </w:pPr>
      <w:r w:rsidRPr="00E54CEA">
        <w:rPr>
          <w:b/>
        </w:rPr>
        <w:t>Služební kontakt</w:t>
      </w:r>
      <w:r>
        <w:rPr>
          <w:b/>
        </w:rPr>
        <w:t>:</w:t>
      </w:r>
      <w:r w:rsidR="00F93FA7">
        <w:rPr>
          <w:b/>
        </w:rPr>
        <w:t xml:space="preserve"> tereza.havelkova@sukl.</w:t>
      </w:r>
      <w:r w:rsidR="00E47F71">
        <w:rPr>
          <w:b/>
        </w:rPr>
        <w:t>gov.</w:t>
      </w:r>
      <w:r w:rsidR="00F93FA7">
        <w:rPr>
          <w:b/>
        </w:rPr>
        <w:t>cz</w:t>
      </w:r>
    </w:p>
    <w:p w14:paraId="178F104A" w14:textId="77777777" w:rsidR="00E54CEA" w:rsidRDefault="00E54CEA">
      <w:pPr>
        <w:rPr>
          <w:b/>
        </w:rPr>
      </w:pPr>
    </w:p>
    <w:p w14:paraId="21B80261" w14:textId="3C9F48D8" w:rsidR="00E54CEA" w:rsidRDefault="00F93FA7" w:rsidP="005778C5">
      <w:pPr>
        <w:jc w:val="both"/>
      </w:pPr>
      <w:r w:rsidRPr="009923FC">
        <w:rPr>
          <w:bCs/>
        </w:rPr>
        <w:t xml:space="preserve">Mgr. Tereza Havelková nastoupila do Státního ústavu pro kontrolu léčiv v r. 2011 na </w:t>
      </w:r>
      <w:r w:rsidR="005778C5">
        <w:rPr>
          <w:bCs/>
        </w:rPr>
        <w:t xml:space="preserve">nynější </w:t>
      </w:r>
      <w:r w:rsidR="009923FC" w:rsidRPr="009923FC">
        <w:rPr>
          <w:bCs/>
        </w:rPr>
        <w:t>O</w:t>
      </w:r>
      <w:r w:rsidRPr="009923FC">
        <w:rPr>
          <w:bCs/>
        </w:rPr>
        <w:t>dbor administrativní a procesní podpory jako referent</w:t>
      </w:r>
      <w:r w:rsidR="005778C5">
        <w:rPr>
          <w:bCs/>
        </w:rPr>
        <w:t>ka</w:t>
      </w:r>
      <w:r w:rsidR="009923FC" w:rsidRPr="009923FC">
        <w:rPr>
          <w:bCs/>
        </w:rPr>
        <w:t xml:space="preserve"> procedur s Českou na pozici zúčastněného státu a později </w:t>
      </w:r>
      <w:r w:rsidR="005778C5">
        <w:rPr>
          <w:bCs/>
        </w:rPr>
        <w:t>do její agendy patřily</w:t>
      </w:r>
      <w:r w:rsidR="009923FC" w:rsidRPr="009923FC">
        <w:rPr>
          <w:bCs/>
        </w:rPr>
        <w:t xml:space="preserve"> především změny </w:t>
      </w:r>
      <w:r w:rsidR="005778C5">
        <w:rPr>
          <w:bCs/>
        </w:rPr>
        <w:t xml:space="preserve">registrace </w:t>
      </w:r>
      <w:r w:rsidR="009923FC" w:rsidRPr="009923FC">
        <w:rPr>
          <w:bCs/>
        </w:rPr>
        <w:t xml:space="preserve">s Českou republikou na pozici referenčního státu. </w:t>
      </w:r>
      <w:r w:rsidR="005778C5">
        <w:t xml:space="preserve">V průběhu kariéry se specializovala zejména na agendu týkající se změn registrace, </w:t>
      </w:r>
      <w:r w:rsidR="00A36C4C">
        <w:t xml:space="preserve">účastní se jednání pracovní skupiny zaměřené na </w:t>
      </w:r>
      <w:r w:rsidR="00BC7B42">
        <w:t>předpisy a procesy týkající se změn registrace</w:t>
      </w:r>
      <w:r w:rsidR="00A36C4C">
        <w:t xml:space="preserve"> (</w:t>
      </w:r>
      <w:proofErr w:type="spellStart"/>
      <w:r w:rsidR="00A36C4C">
        <w:t>Working</w:t>
      </w:r>
      <w:proofErr w:type="spellEnd"/>
      <w:r w:rsidR="00A36C4C">
        <w:t xml:space="preserve"> Party on </w:t>
      </w:r>
      <w:proofErr w:type="spellStart"/>
      <w:r w:rsidR="00A36C4C">
        <w:t>Variation</w:t>
      </w:r>
      <w:proofErr w:type="spellEnd"/>
      <w:r w:rsidR="00A36C4C">
        <w:t xml:space="preserve"> </w:t>
      </w:r>
      <w:proofErr w:type="spellStart"/>
      <w:r w:rsidR="00A36C4C">
        <w:t>Regulation</w:t>
      </w:r>
      <w:proofErr w:type="spellEnd"/>
      <w:r w:rsidR="00A36C4C">
        <w:t>).</w:t>
      </w:r>
    </w:p>
    <w:p w14:paraId="48757249" w14:textId="2B1DA6D5" w:rsidR="00A36C4C" w:rsidRDefault="00A36C4C" w:rsidP="005778C5">
      <w:pPr>
        <w:jc w:val="both"/>
      </w:pPr>
      <w:r>
        <w:t xml:space="preserve">Na současné pozici zajišťuje chod Odboru administrativní a procesní podpory, do jehož agendy spadají oblasti validace registračních žádostí, jejich procesní podpora a administrativní zpracování, datová podpora registrací, a dále implementace evropských hodnocení a posuzování </w:t>
      </w:r>
      <w:r w:rsidR="00925F92">
        <w:t xml:space="preserve">názvů a </w:t>
      </w:r>
      <w:proofErr w:type="spellStart"/>
      <w:r w:rsidR="00925F92">
        <w:t>mock-upů</w:t>
      </w:r>
      <w:proofErr w:type="spellEnd"/>
      <w:r w:rsidR="00925F92">
        <w:t xml:space="preserve">. Jejím cílem je </w:t>
      </w:r>
      <w:r w:rsidR="00386687">
        <w:t>zajistit efektivní fungování odboru i v budoucnu a úspěšnou implementaci nové legislativy na procesy odboru.</w:t>
      </w:r>
      <w:r w:rsidR="00925F92">
        <w:t xml:space="preserve"> </w:t>
      </w:r>
    </w:p>
    <w:p w14:paraId="2B3FF478" w14:textId="77777777" w:rsidR="00E54CEA" w:rsidRDefault="00E54CEA"/>
    <w:sectPr w:rsidR="00E5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A"/>
    <w:rsid w:val="002233DA"/>
    <w:rsid w:val="00264ABA"/>
    <w:rsid w:val="00273D0F"/>
    <w:rsid w:val="00386687"/>
    <w:rsid w:val="003E43FA"/>
    <w:rsid w:val="005778C5"/>
    <w:rsid w:val="007B6ECF"/>
    <w:rsid w:val="00925F92"/>
    <w:rsid w:val="009923FC"/>
    <w:rsid w:val="009C54B1"/>
    <w:rsid w:val="00A36C4C"/>
    <w:rsid w:val="00BC7B42"/>
    <w:rsid w:val="00E47F71"/>
    <w:rsid w:val="00E54CE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EA03"/>
  <w15:chartTrackingRefBased/>
  <w15:docId w15:val="{0DC951DB-4857-4513-BCBC-D7BD1467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4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C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Madarová Radmila</dc:creator>
  <cp:keywords/>
  <dc:description/>
  <cp:lastModifiedBy>Havelková Tereza</cp:lastModifiedBy>
  <cp:revision>3</cp:revision>
  <dcterms:created xsi:type="dcterms:W3CDTF">2025-05-27T13:46:00Z</dcterms:created>
  <dcterms:modified xsi:type="dcterms:W3CDTF">2025-05-27T13:46:00Z</dcterms:modified>
</cp:coreProperties>
</file>