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spacing w:before="6"/>
        <w:rPr>
          <w:rFonts w:ascii="Times New Roman"/>
          <w:sz w:val="23"/>
          <w:lang w:val="cs-CZ"/>
        </w:rPr>
      </w:pPr>
    </w:p>
    <w:p w:rsidR="000E2EFA" w:rsidRPr="001436CB" w:rsidRDefault="00172C1B">
      <w:pPr>
        <w:ind w:left="92"/>
        <w:rPr>
          <w:rFonts w:ascii="Times New Roman"/>
          <w:sz w:val="20"/>
          <w:lang w:val="cs-CZ"/>
        </w:rPr>
      </w:pPr>
      <w:r w:rsidRPr="001436CB">
        <w:rPr>
          <w:rFonts w:ascii="Times New Roman"/>
          <w:spacing w:val="-49"/>
          <w:sz w:val="20"/>
          <w:lang w:val="cs-CZ"/>
        </w:rPr>
        <w:t xml:space="preserve"> </w:t>
      </w:r>
      <w:r w:rsidR="009734E8">
        <w:rPr>
          <w:rFonts w:ascii="Times New Roman"/>
          <w:spacing w:val="-49"/>
          <w:sz w:val="20"/>
          <w:lang w:val="cs-CZ"/>
        </w:rPr>
      </w:r>
      <w:r w:rsidR="009734E8">
        <w:rPr>
          <w:rFonts w:ascii="Times New Roman"/>
          <w:spacing w:val="-49"/>
          <w:sz w:val="20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59.35pt;height:367.15pt;mso-left-percent:-10001;mso-top-percent:-10001;mso-position-horizontal:absolute;mso-position-horizontal-relative:char;mso-position-vertical:absolute;mso-position-vertical-relative:line;mso-left-percent:-10001;mso-top-percent:-10001" filled="f" strokecolor="#001f5f" strokeweight=".33864mm">
            <v:textbox inset="0,0,0,0">
              <w:txbxContent>
                <w:p w:rsidR="000E2EFA" w:rsidRPr="00E85DA0" w:rsidRDefault="000E2EFA">
                  <w:pPr>
                    <w:pStyle w:val="Zkladntext"/>
                    <w:spacing w:before="7"/>
                    <w:rPr>
                      <w:rFonts w:ascii="Times New Roman"/>
                      <w:sz w:val="65"/>
                      <w:lang w:val="cs-CZ"/>
                    </w:rPr>
                  </w:pPr>
                </w:p>
                <w:p w:rsidR="000E2EFA" w:rsidRPr="00E85DA0" w:rsidRDefault="00172C1B">
                  <w:pPr>
                    <w:tabs>
                      <w:tab w:val="left" w:pos="2562"/>
                    </w:tabs>
                    <w:ind w:left="827"/>
                    <w:rPr>
                      <w:b/>
                      <w:sz w:val="48"/>
                      <w:lang w:val="cs-CZ"/>
                    </w:rPr>
                  </w:pPr>
                  <w:proofErr w:type="spellStart"/>
                  <w:r w:rsidRPr="00E85DA0">
                    <w:rPr>
                      <w:b/>
                      <w:color w:val="001F5F"/>
                      <w:sz w:val="48"/>
                      <w:lang w:val="cs-CZ"/>
                    </w:rPr>
                    <w:t>MDCG</w:t>
                  </w:r>
                  <w:proofErr w:type="spellEnd"/>
                  <w:r w:rsidRPr="00E85DA0">
                    <w:rPr>
                      <w:b/>
                      <w:color w:val="001F5F"/>
                      <w:sz w:val="48"/>
                      <w:lang w:val="cs-CZ"/>
                    </w:rPr>
                    <w:tab/>
                    <w:t>2024-1-3</w:t>
                  </w:r>
                </w:p>
                <w:p w:rsidR="000E2EFA" w:rsidRPr="00E85DA0" w:rsidRDefault="000E2EFA">
                  <w:pPr>
                    <w:pStyle w:val="Zkladntext"/>
                    <w:rPr>
                      <w:rFonts w:ascii="Times New Roman"/>
                      <w:sz w:val="48"/>
                      <w:lang w:val="cs-CZ"/>
                    </w:rPr>
                  </w:pPr>
                </w:p>
                <w:p w:rsidR="000E2EFA" w:rsidRPr="00E85DA0" w:rsidRDefault="004B70EF">
                  <w:pPr>
                    <w:ind w:left="827" w:right="4"/>
                    <w:rPr>
                      <w:b/>
                      <w:sz w:val="48"/>
                      <w:lang w:val="cs-CZ"/>
                    </w:rPr>
                  </w:pPr>
                  <w:r w:rsidRPr="00E85DA0">
                    <w:rPr>
                      <w:b/>
                      <w:color w:val="001F5F"/>
                      <w:sz w:val="48"/>
                      <w:lang w:val="cs-CZ"/>
                    </w:rPr>
                    <w:t xml:space="preserve">Pokyny k systému vigilance pro prostředky nesoucí označení </w:t>
                  </w:r>
                  <w:proofErr w:type="spellStart"/>
                  <w:r w:rsidRPr="00E85DA0">
                    <w:rPr>
                      <w:b/>
                      <w:color w:val="001F5F"/>
                      <w:sz w:val="48"/>
                      <w:lang w:val="cs-CZ"/>
                    </w:rPr>
                    <w:t>CE</w:t>
                  </w:r>
                  <w:proofErr w:type="spellEnd"/>
                </w:p>
                <w:p w:rsidR="000E2EFA" w:rsidRPr="00E85DA0" w:rsidRDefault="000E2EFA">
                  <w:pPr>
                    <w:pStyle w:val="Zkladntext"/>
                    <w:spacing w:before="9"/>
                    <w:rPr>
                      <w:rFonts w:ascii="Times New Roman"/>
                      <w:sz w:val="55"/>
                      <w:lang w:val="cs-CZ"/>
                    </w:rPr>
                  </w:pPr>
                </w:p>
                <w:p w:rsidR="000E2EFA" w:rsidRPr="00E85DA0" w:rsidRDefault="00172C1B">
                  <w:pPr>
                    <w:ind w:left="827"/>
                    <w:rPr>
                      <w:b/>
                      <w:sz w:val="56"/>
                      <w:lang w:val="cs-CZ"/>
                    </w:rPr>
                  </w:pPr>
                  <w:proofErr w:type="spellStart"/>
                  <w:r w:rsidRPr="00E85DA0">
                    <w:rPr>
                      <w:b/>
                      <w:color w:val="001F5F"/>
                      <w:sz w:val="56"/>
                      <w:lang w:val="cs-CZ"/>
                    </w:rPr>
                    <w:t>DSVG</w:t>
                  </w:r>
                  <w:proofErr w:type="spellEnd"/>
                  <w:r w:rsidRPr="00E85DA0">
                    <w:rPr>
                      <w:b/>
                      <w:color w:val="001F5F"/>
                      <w:sz w:val="56"/>
                      <w:lang w:val="cs-CZ"/>
                    </w:rPr>
                    <w:t xml:space="preserve"> 03</w:t>
                  </w:r>
                </w:p>
                <w:p w:rsidR="000E2EFA" w:rsidRPr="00E85DA0" w:rsidRDefault="00E85DA0">
                  <w:pPr>
                    <w:spacing w:before="252" w:line="550" w:lineRule="exact"/>
                    <w:ind w:left="827"/>
                    <w:rPr>
                      <w:b/>
                      <w:sz w:val="48"/>
                      <w:lang w:val="cs-CZ"/>
                    </w:rPr>
                  </w:pPr>
                  <w:r>
                    <w:rPr>
                      <w:b/>
                      <w:color w:val="001F5F"/>
                      <w:sz w:val="48"/>
                      <w:lang w:val="cs-CZ"/>
                    </w:rPr>
                    <w:t>Kardiovaskulární implantabilní elektronické přístroje (</w:t>
                  </w:r>
                  <w:proofErr w:type="spellStart"/>
                  <w:r>
                    <w:rPr>
                      <w:b/>
                      <w:color w:val="001F5F"/>
                      <w:sz w:val="48"/>
                      <w:lang w:val="cs-CZ"/>
                    </w:rPr>
                    <w:t>CIED</w:t>
                  </w:r>
                  <w:proofErr w:type="spellEnd"/>
                  <w:r w:rsidR="00172C1B" w:rsidRPr="00E85DA0">
                    <w:rPr>
                      <w:b/>
                      <w:color w:val="001F5F"/>
                      <w:sz w:val="48"/>
                      <w:lang w:val="cs-CZ"/>
                    </w:rPr>
                    <w:t>)</w:t>
                  </w:r>
                </w:p>
                <w:p w:rsidR="000E2EFA" w:rsidRPr="00E85DA0" w:rsidRDefault="000E2EFA">
                  <w:pPr>
                    <w:pStyle w:val="Zkladntext"/>
                    <w:rPr>
                      <w:rFonts w:ascii="Times New Roman"/>
                      <w:sz w:val="54"/>
                      <w:lang w:val="cs-CZ"/>
                    </w:rPr>
                  </w:pPr>
                </w:p>
                <w:p w:rsidR="000E2EFA" w:rsidRPr="00E85DA0" w:rsidRDefault="007A3482">
                  <w:pPr>
                    <w:spacing w:before="437"/>
                    <w:ind w:left="827"/>
                    <w:rPr>
                      <w:b/>
                      <w:sz w:val="32"/>
                      <w:lang w:val="cs-CZ"/>
                    </w:rPr>
                  </w:pPr>
                  <w:r w:rsidRPr="00E85DA0">
                    <w:rPr>
                      <w:b/>
                      <w:color w:val="001F5F"/>
                      <w:sz w:val="32"/>
                      <w:lang w:val="cs-CZ"/>
                    </w:rPr>
                    <w:t>Leden</w:t>
                  </w:r>
                  <w:r w:rsidR="00172C1B" w:rsidRPr="00E85DA0">
                    <w:rPr>
                      <w:b/>
                      <w:color w:val="001F5F"/>
                      <w:sz w:val="32"/>
                      <w:lang w:val="cs-CZ"/>
                    </w:rPr>
                    <w:t xml:space="preserve"> 2024</w:t>
                  </w:r>
                </w:p>
              </w:txbxContent>
            </v:textbox>
            <w10:wrap type="none"/>
            <w10:anchorlock/>
          </v:shape>
        </w:pict>
      </w:r>
    </w:p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rPr>
          <w:rFonts w:ascii="Times New Roman"/>
          <w:sz w:val="20"/>
          <w:lang w:val="cs-CZ"/>
        </w:rPr>
      </w:pPr>
    </w:p>
    <w:p w:rsidR="000E2EFA" w:rsidRPr="001436CB" w:rsidRDefault="000E2EFA">
      <w:pPr>
        <w:pStyle w:val="Zkladntext"/>
        <w:spacing w:before="7"/>
        <w:rPr>
          <w:rFonts w:ascii="Times New Roman"/>
          <w:sz w:val="26"/>
          <w:lang w:val="cs-CZ"/>
        </w:rPr>
      </w:pPr>
    </w:p>
    <w:p w:rsidR="007A3482" w:rsidRPr="001436CB" w:rsidRDefault="007A3482" w:rsidP="007A3482">
      <w:pPr>
        <w:ind w:left="232" w:right="232"/>
        <w:jc w:val="both"/>
        <w:rPr>
          <w:sz w:val="24"/>
          <w:lang w:val="cs-CZ"/>
        </w:rPr>
      </w:pPr>
      <w:r w:rsidRPr="001436CB">
        <w:rPr>
          <w:sz w:val="24"/>
          <w:lang w:val="cs-CZ"/>
        </w:rPr>
        <w:t>Tento dokument byl schválen Koordinační skupinou pro zdravotnické prostředky (</w:t>
      </w:r>
      <w:proofErr w:type="spellStart"/>
      <w:r w:rsidRPr="001436CB">
        <w:rPr>
          <w:sz w:val="24"/>
          <w:lang w:val="cs-CZ"/>
        </w:rPr>
        <w:t>MDCG</w:t>
      </w:r>
      <w:proofErr w:type="spellEnd"/>
      <w:r w:rsidRPr="001436CB">
        <w:rPr>
          <w:sz w:val="24"/>
          <w:lang w:val="cs-CZ"/>
        </w:rPr>
        <w:t>) zřízenou podle článku 103 nařízení (EU) 2017/745 (</w:t>
      </w:r>
      <w:proofErr w:type="spellStart"/>
      <w:r w:rsidRPr="001436CB">
        <w:rPr>
          <w:sz w:val="24"/>
          <w:lang w:val="cs-CZ"/>
        </w:rPr>
        <w:t>MDR</w:t>
      </w:r>
      <w:proofErr w:type="spellEnd"/>
      <w:r w:rsidRPr="001436CB">
        <w:rPr>
          <w:sz w:val="24"/>
          <w:lang w:val="cs-CZ"/>
        </w:rPr>
        <w:t xml:space="preserve">). </w:t>
      </w:r>
      <w:proofErr w:type="spellStart"/>
      <w:r w:rsidRPr="001436CB">
        <w:rPr>
          <w:sz w:val="24"/>
          <w:lang w:val="cs-CZ"/>
        </w:rPr>
        <w:t>MDCG</w:t>
      </w:r>
      <w:proofErr w:type="spellEnd"/>
      <w:r w:rsidRPr="001436CB">
        <w:rPr>
          <w:sz w:val="24"/>
          <w:lang w:val="cs-CZ"/>
        </w:rPr>
        <w:t xml:space="preserve"> tvoří zástupci všech členských států a předsedá jí zástupce Evropské komise. </w:t>
      </w:r>
    </w:p>
    <w:p w:rsidR="007A3482" w:rsidRPr="001436CB" w:rsidRDefault="007A3482" w:rsidP="007A3482">
      <w:pPr>
        <w:ind w:left="232" w:right="232"/>
        <w:jc w:val="both"/>
        <w:rPr>
          <w:sz w:val="24"/>
          <w:lang w:val="cs-CZ"/>
        </w:rPr>
      </w:pPr>
    </w:p>
    <w:p w:rsidR="000E2EFA" w:rsidRPr="001436CB" w:rsidRDefault="007A3482" w:rsidP="007A3482">
      <w:pPr>
        <w:ind w:left="220" w:right="221"/>
        <w:jc w:val="both"/>
        <w:rPr>
          <w:sz w:val="24"/>
          <w:lang w:val="cs-CZ"/>
        </w:rPr>
      </w:pPr>
      <w:r w:rsidRPr="001436CB">
        <w:rPr>
          <w:sz w:val="24"/>
          <w:lang w:val="cs-CZ"/>
        </w:rPr>
        <w:t>S ohledem na skutečnost, že tento dokument není dokumentem Evropské komise, nelze na něj pohlížet jako na dokument vyjadřující oficiální postoj Evropské komise. Žádné z postojů vyjádřených v tomto dokumentu nejsou právně závazné. Závazný výklad práva Unie může poskytnout pouze Soudní dvůr Evropské unie</w:t>
      </w:r>
      <w:r w:rsidR="00172C1B" w:rsidRPr="001436CB">
        <w:rPr>
          <w:sz w:val="24"/>
          <w:lang w:val="cs-CZ"/>
        </w:rPr>
        <w:t>.</w:t>
      </w:r>
    </w:p>
    <w:p w:rsidR="000E2EFA" w:rsidRPr="001436CB" w:rsidRDefault="000E2EFA">
      <w:pPr>
        <w:jc w:val="both"/>
        <w:rPr>
          <w:sz w:val="24"/>
          <w:lang w:val="cs-CZ"/>
        </w:rPr>
        <w:sectPr w:rsidR="000E2EFA" w:rsidRPr="001436CB">
          <w:headerReference w:type="default" r:id="rId8"/>
          <w:footerReference w:type="default" r:id="rId9"/>
          <w:type w:val="continuous"/>
          <w:pgSz w:w="11920" w:h="16860"/>
          <w:pgMar w:top="1520" w:right="1360" w:bottom="1040" w:left="1160" w:header="734" w:footer="856" w:gutter="0"/>
          <w:pgNumType w:start="1"/>
          <w:cols w:space="708"/>
        </w:sect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spacing w:before="3"/>
        <w:rPr>
          <w:sz w:val="21"/>
          <w:lang w:val="cs-CZ"/>
        </w:rPr>
      </w:pPr>
    </w:p>
    <w:p w:rsidR="000E2EFA" w:rsidRPr="001436CB" w:rsidRDefault="007A3482">
      <w:pPr>
        <w:spacing w:before="93"/>
        <w:ind w:left="282"/>
        <w:rPr>
          <w:b/>
          <w:sz w:val="24"/>
          <w:lang w:val="cs-CZ"/>
        </w:rPr>
      </w:pPr>
      <w:r w:rsidRPr="001436CB">
        <w:rPr>
          <w:b/>
          <w:sz w:val="24"/>
          <w:lang w:val="cs-CZ"/>
        </w:rPr>
        <w:t>Obsah</w:t>
      </w:r>
    </w:p>
    <w:sdt>
      <w:sdtPr>
        <w:rPr>
          <w:rFonts w:ascii="Arial" w:eastAsia="Arial" w:hAnsi="Arial" w:cs="Arial"/>
          <w:color w:val="auto"/>
          <w:sz w:val="22"/>
          <w:szCs w:val="22"/>
          <w:lang w:val="en-US" w:eastAsia="en-US"/>
        </w:rPr>
        <w:id w:val="-6600749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305D" w:rsidRDefault="0054305D">
          <w:pPr>
            <w:pStyle w:val="Nadpisobsahu"/>
          </w:pPr>
          <w:r>
            <w:t>Obsah</w:t>
          </w:r>
        </w:p>
        <w:p w:rsidR="002E3467" w:rsidRDefault="0054305D">
          <w:pPr>
            <w:pStyle w:val="Obsah1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729452" w:history="1">
            <w:r w:rsidR="002E3467" w:rsidRPr="006B1618">
              <w:rPr>
                <w:rStyle w:val="Hypertextovodkaz"/>
                <w:noProof/>
                <w:spacing w:val="-1"/>
                <w:lang w:val="cs-CZ"/>
              </w:rPr>
              <w:t>1.</w:t>
            </w:r>
            <w:r w:rsidR="002E346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2E3467" w:rsidRPr="006B1618">
              <w:rPr>
                <w:rStyle w:val="Hypertextovodkaz"/>
                <w:noProof/>
                <w:lang w:val="cs-CZ"/>
              </w:rPr>
              <w:t>Úvod</w:t>
            </w:r>
            <w:r w:rsidR="002E3467">
              <w:rPr>
                <w:noProof/>
                <w:webHidden/>
              </w:rPr>
              <w:tab/>
            </w:r>
            <w:r w:rsidR="002E3467">
              <w:rPr>
                <w:noProof/>
                <w:webHidden/>
              </w:rPr>
              <w:fldChar w:fldCharType="begin"/>
            </w:r>
            <w:r w:rsidR="002E3467">
              <w:rPr>
                <w:noProof/>
                <w:webHidden/>
              </w:rPr>
              <w:instrText xml:space="preserve"> PAGEREF _Toc158729452 \h </w:instrText>
            </w:r>
            <w:r w:rsidR="002E3467">
              <w:rPr>
                <w:noProof/>
                <w:webHidden/>
              </w:rPr>
            </w:r>
            <w:r w:rsidR="002E3467">
              <w:rPr>
                <w:noProof/>
                <w:webHidden/>
              </w:rPr>
              <w:fldChar w:fldCharType="separate"/>
            </w:r>
            <w:r w:rsidR="002E3467">
              <w:rPr>
                <w:noProof/>
                <w:webHidden/>
              </w:rPr>
              <w:t>3</w:t>
            </w:r>
            <w:r w:rsidR="002E3467">
              <w:rPr>
                <w:noProof/>
                <w:webHidden/>
              </w:rPr>
              <w:fldChar w:fldCharType="end"/>
            </w:r>
          </w:hyperlink>
        </w:p>
        <w:p w:rsidR="002E3467" w:rsidRDefault="002E3467">
          <w:pPr>
            <w:pStyle w:val="Obsah1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453" w:history="1">
            <w:r w:rsidRPr="006B1618">
              <w:rPr>
                <w:rStyle w:val="Hypertextovodkaz"/>
                <w:noProof/>
                <w:spacing w:val="-1"/>
                <w:lang w:val="cs-CZ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6B1618">
              <w:rPr>
                <w:rStyle w:val="Hypertextovodkaz"/>
                <w:noProof/>
                <w:lang w:val="cs-CZ"/>
              </w:rPr>
              <w:t>Co se hlásí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467" w:rsidRDefault="002E3467">
          <w:pPr>
            <w:pStyle w:val="Obsah2"/>
            <w:tabs>
              <w:tab w:val="left" w:pos="1273"/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454" w:history="1">
            <w:r w:rsidRPr="006B1618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6B1618">
              <w:rPr>
                <w:rStyle w:val="Hypertextovodkaz"/>
                <w:noProof/>
                <w:lang w:val="cs-CZ"/>
              </w:rPr>
              <w:t>Individuální závažná nežádoucí příhoda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467" w:rsidRDefault="002E3467">
          <w:pPr>
            <w:pStyle w:val="Obsah2"/>
            <w:tabs>
              <w:tab w:val="left" w:pos="1273"/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455" w:history="1">
            <w:r w:rsidRPr="006B1618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6B1618">
              <w:rPr>
                <w:rStyle w:val="Hypertextovodkaz"/>
                <w:noProof/>
                <w:lang w:val="cs-CZ"/>
              </w:rPr>
              <w:t>Pravidelná souhrnná hlášení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467" w:rsidRDefault="002E3467">
          <w:pPr>
            <w:pStyle w:val="Obsah2"/>
            <w:tabs>
              <w:tab w:val="left" w:pos="1273"/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456" w:history="1">
            <w:r w:rsidRPr="006B1618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6B1618">
              <w:rPr>
                <w:rStyle w:val="Hypertextovodkaz"/>
                <w:noProof/>
                <w:lang w:val="cs-CZ"/>
              </w:rPr>
              <w:t>Ohlašování trendů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467" w:rsidRDefault="002E3467">
          <w:pPr>
            <w:pStyle w:val="Obsah1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457" w:history="1">
            <w:r w:rsidRPr="006B1618">
              <w:rPr>
                <w:rStyle w:val="Hypertextovodkaz"/>
                <w:noProof/>
                <w:spacing w:val="-1"/>
                <w:lang w:val="cs-CZ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6B1618">
              <w:rPr>
                <w:rStyle w:val="Hypertextovodkaz"/>
                <w:noProof/>
                <w:lang w:val="cs-CZ"/>
              </w:rPr>
              <w:t>Příklady DSVG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3467" w:rsidRDefault="002E3467">
          <w:pPr>
            <w:pStyle w:val="Obsah1"/>
            <w:tabs>
              <w:tab w:val="right" w:leader="dot" w:pos="923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9458" w:history="1">
            <w:r w:rsidRPr="006B1618">
              <w:rPr>
                <w:rStyle w:val="Hypertextovodkaz"/>
                <w:noProof/>
                <w:spacing w:val="-1"/>
                <w:lang w:val="cs-CZ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Pr="006B1618">
              <w:rPr>
                <w:rStyle w:val="Hypertextovodkaz"/>
                <w:noProof/>
                <w:lang w:val="cs-CZ"/>
              </w:rPr>
              <w:t>Klinické odkazy a klinické pokyny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_Toc158729458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305D" w:rsidRDefault="0054305D">
          <w:r>
            <w:rPr>
              <w:b/>
              <w:bCs/>
            </w:rPr>
            <w:fldChar w:fldCharType="end"/>
          </w:r>
        </w:p>
      </w:sdtContent>
    </w:sdt>
    <w:p w:rsidR="000E2EFA" w:rsidRPr="001436CB" w:rsidRDefault="000E2EFA">
      <w:pPr>
        <w:rPr>
          <w:lang w:val="cs-CZ"/>
        </w:rPr>
        <w:sectPr w:rsidR="000E2EFA" w:rsidRPr="001436CB">
          <w:pgSz w:w="11920" w:h="16860"/>
          <w:pgMar w:top="1520" w:right="1440" w:bottom="1100" w:left="1240" w:header="734" w:footer="856" w:gutter="0"/>
          <w:cols w:space="708"/>
        </w:sectPr>
      </w:pPr>
    </w:p>
    <w:p w:rsidR="000E2EFA" w:rsidRPr="001436CB" w:rsidRDefault="000E2EFA">
      <w:pPr>
        <w:pStyle w:val="Zkladntext"/>
        <w:spacing w:before="4"/>
        <w:rPr>
          <w:sz w:val="23"/>
          <w:lang w:val="cs-CZ"/>
        </w:rPr>
      </w:pPr>
    </w:p>
    <w:p w:rsidR="000E2EFA" w:rsidRPr="001436CB" w:rsidRDefault="007A3482">
      <w:pPr>
        <w:pStyle w:val="Nadpis1"/>
        <w:numPr>
          <w:ilvl w:val="0"/>
          <w:numId w:val="7"/>
        </w:numPr>
        <w:tabs>
          <w:tab w:val="left" w:pos="461"/>
        </w:tabs>
        <w:spacing w:before="1"/>
        <w:ind w:hanging="360"/>
        <w:rPr>
          <w:lang w:val="cs-CZ"/>
        </w:rPr>
      </w:pPr>
      <w:bookmarkStart w:id="0" w:name="1._Introduction"/>
      <w:bookmarkStart w:id="1" w:name="_Toc158729452"/>
      <w:bookmarkEnd w:id="0"/>
      <w:r w:rsidRPr="001436CB">
        <w:rPr>
          <w:lang w:val="cs-CZ"/>
        </w:rPr>
        <w:t>Úvod</w:t>
      </w:r>
      <w:bookmarkEnd w:id="1"/>
    </w:p>
    <w:p w:rsidR="000E2EFA" w:rsidRPr="001436CB" w:rsidRDefault="000E2EFA">
      <w:pPr>
        <w:pStyle w:val="Zkladntext"/>
        <w:rPr>
          <w:b/>
          <w:sz w:val="26"/>
          <w:lang w:val="cs-CZ"/>
        </w:rPr>
      </w:pPr>
    </w:p>
    <w:p w:rsidR="000E2EFA" w:rsidRPr="001436CB" w:rsidRDefault="003C6E5F">
      <w:pPr>
        <w:spacing w:before="193"/>
        <w:ind w:left="460" w:right="577"/>
        <w:jc w:val="both"/>
        <w:rPr>
          <w:lang w:val="cs-CZ"/>
        </w:rPr>
      </w:pPr>
      <w:r w:rsidRPr="001436CB">
        <w:rPr>
          <w:lang w:val="cs-CZ"/>
        </w:rPr>
        <w:t>Cílem těchto pokynů k vigilanci konkrétních zdravotnických prostředků (</w:t>
      </w:r>
      <w:proofErr w:type="spellStart"/>
      <w:r w:rsidRPr="001436CB">
        <w:rPr>
          <w:lang w:val="cs-CZ"/>
        </w:rPr>
        <w:t>Device</w:t>
      </w:r>
      <w:proofErr w:type="spellEnd"/>
      <w:r w:rsidRPr="001436CB">
        <w:rPr>
          <w:spacing w:val="-17"/>
          <w:lang w:val="cs-CZ"/>
        </w:rPr>
        <w:t xml:space="preserve"> </w:t>
      </w:r>
      <w:proofErr w:type="spellStart"/>
      <w:r w:rsidRPr="001436CB">
        <w:rPr>
          <w:lang w:val="cs-CZ"/>
        </w:rPr>
        <w:t>Specific</w:t>
      </w:r>
      <w:proofErr w:type="spellEnd"/>
      <w:r w:rsidRPr="001436CB">
        <w:rPr>
          <w:spacing w:val="-17"/>
          <w:lang w:val="cs-CZ"/>
        </w:rPr>
        <w:t xml:space="preserve"> </w:t>
      </w:r>
      <w:r w:rsidRPr="001436CB">
        <w:rPr>
          <w:lang w:val="cs-CZ"/>
        </w:rPr>
        <w:t>Vigilance</w:t>
      </w:r>
      <w:r w:rsidRPr="001436CB">
        <w:rPr>
          <w:spacing w:val="-17"/>
          <w:lang w:val="cs-CZ"/>
        </w:rPr>
        <w:t xml:space="preserve"> </w:t>
      </w:r>
      <w:proofErr w:type="spellStart"/>
      <w:r w:rsidRPr="001436CB">
        <w:rPr>
          <w:lang w:val="cs-CZ"/>
        </w:rPr>
        <w:t>Guidance</w:t>
      </w:r>
      <w:proofErr w:type="spellEnd"/>
      <w:r w:rsidRPr="001436CB">
        <w:rPr>
          <w:lang w:val="cs-CZ"/>
        </w:rPr>
        <w:t xml:space="preserve">, </w:t>
      </w:r>
      <w:proofErr w:type="spellStart"/>
      <w:r w:rsidRPr="001436CB">
        <w:rPr>
          <w:lang w:val="cs-CZ"/>
        </w:rPr>
        <w:t>DSVG</w:t>
      </w:r>
      <w:proofErr w:type="spellEnd"/>
      <w:r w:rsidRPr="001436CB">
        <w:rPr>
          <w:lang w:val="cs-CZ"/>
        </w:rPr>
        <w:t xml:space="preserve">) je harmonizovat vigilanční hlášení a poskytnout pokyny pro výrobce </w:t>
      </w:r>
      <w:r w:rsidR="001436CB" w:rsidRPr="001436CB">
        <w:rPr>
          <w:b/>
          <w:lang w:val="cs-CZ"/>
        </w:rPr>
        <w:t>kardiovaskulárních implantabilních elektronick</w:t>
      </w:r>
      <w:r w:rsidR="001436CB">
        <w:rPr>
          <w:b/>
          <w:lang w:val="cs-CZ"/>
        </w:rPr>
        <w:t>ých</w:t>
      </w:r>
      <w:r w:rsidR="001436CB" w:rsidRPr="001436CB">
        <w:rPr>
          <w:b/>
          <w:lang w:val="cs-CZ"/>
        </w:rPr>
        <w:t xml:space="preserve"> přístroj</w:t>
      </w:r>
      <w:r w:rsidR="001436CB">
        <w:rPr>
          <w:b/>
          <w:lang w:val="cs-CZ"/>
        </w:rPr>
        <w:t>ů</w:t>
      </w:r>
      <w:r w:rsidR="00172C1B" w:rsidRPr="001436CB">
        <w:rPr>
          <w:b/>
          <w:lang w:val="cs-CZ"/>
        </w:rPr>
        <w:t xml:space="preserve"> </w:t>
      </w:r>
      <w:r w:rsidR="001436CB" w:rsidRPr="001436CB">
        <w:rPr>
          <w:b/>
          <w:lang w:val="cs-CZ"/>
        </w:rPr>
        <w:t xml:space="preserve">a jejich </w:t>
      </w:r>
      <w:r w:rsidR="00D42D1A">
        <w:rPr>
          <w:b/>
          <w:lang w:val="cs-CZ"/>
        </w:rPr>
        <w:t>elektrod</w:t>
      </w:r>
      <w:r w:rsidR="00172C1B" w:rsidRPr="001436CB">
        <w:rPr>
          <w:b/>
          <w:lang w:val="cs-CZ"/>
        </w:rPr>
        <w:t xml:space="preserve"> (</w:t>
      </w:r>
      <w:proofErr w:type="spellStart"/>
      <w:r w:rsidR="00172C1B" w:rsidRPr="001436CB">
        <w:rPr>
          <w:b/>
          <w:lang w:val="cs-CZ"/>
        </w:rPr>
        <w:t>CIED</w:t>
      </w:r>
      <w:proofErr w:type="spellEnd"/>
      <w:r w:rsidR="00172C1B" w:rsidRPr="001436CB">
        <w:rPr>
          <w:b/>
          <w:lang w:val="cs-CZ"/>
        </w:rPr>
        <w:t>)</w:t>
      </w:r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spacing w:before="3"/>
        <w:rPr>
          <w:sz w:val="32"/>
          <w:lang w:val="cs-CZ"/>
        </w:rPr>
      </w:pPr>
    </w:p>
    <w:p w:rsidR="000E2EFA" w:rsidRPr="001436CB" w:rsidRDefault="001436CB">
      <w:pPr>
        <w:ind w:left="460" w:right="578"/>
        <w:jc w:val="both"/>
        <w:rPr>
          <w:lang w:val="cs-CZ"/>
        </w:rPr>
      </w:pPr>
      <w:r>
        <w:rPr>
          <w:lang w:val="cs-CZ"/>
        </w:rPr>
        <w:t>Pokyny podrobněji objasňují vigilanční hlášení u</w:t>
      </w:r>
      <w:r w:rsidRPr="001436CB">
        <w:rPr>
          <w:b/>
          <w:lang w:val="cs-CZ"/>
        </w:rPr>
        <w:t xml:space="preserve"> kardiovaskulární</w:t>
      </w:r>
      <w:r>
        <w:rPr>
          <w:b/>
          <w:lang w:val="cs-CZ"/>
        </w:rPr>
        <w:t>ch</w:t>
      </w:r>
      <w:r w:rsidRPr="001436CB">
        <w:rPr>
          <w:b/>
          <w:lang w:val="cs-CZ"/>
        </w:rPr>
        <w:t xml:space="preserve"> implantabilní</w:t>
      </w:r>
      <w:r>
        <w:rPr>
          <w:b/>
          <w:lang w:val="cs-CZ"/>
        </w:rPr>
        <w:t>ch</w:t>
      </w:r>
      <w:r w:rsidRPr="001436CB">
        <w:rPr>
          <w:b/>
          <w:lang w:val="cs-CZ"/>
        </w:rPr>
        <w:t xml:space="preserve"> elektronick</w:t>
      </w:r>
      <w:r>
        <w:rPr>
          <w:b/>
          <w:lang w:val="cs-CZ"/>
        </w:rPr>
        <w:t>ých</w:t>
      </w:r>
      <w:r w:rsidRPr="001436CB">
        <w:rPr>
          <w:b/>
          <w:lang w:val="cs-CZ"/>
        </w:rPr>
        <w:t xml:space="preserve"> přístroj</w:t>
      </w:r>
      <w:r>
        <w:rPr>
          <w:b/>
          <w:lang w:val="cs-CZ"/>
        </w:rPr>
        <w:t>ů</w:t>
      </w:r>
      <w:r w:rsidR="00172C1B" w:rsidRPr="001436CB">
        <w:rPr>
          <w:b/>
          <w:lang w:val="cs-CZ"/>
        </w:rPr>
        <w:t xml:space="preserve"> </w:t>
      </w:r>
      <w:r w:rsidRPr="001436CB">
        <w:rPr>
          <w:b/>
          <w:lang w:val="cs-CZ"/>
        </w:rPr>
        <w:t xml:space="preserve">a jejich </w:t>
      </w:r>
      <w:r w:rsidR="00D42D1A">
        <w:rPr>
          <w:b/>
          <w:lang w:val="cs-CZ"/>
        </w:rPr>
        <w:t>elektrod</w:t>
      </w:r>
      <w:r w:rsidR="00172C1B" w:rsidRPr="001436CB">
        <w:rPr>
          <w:b/>
          <w:lang w:val="cs-CZ"/>
        </w:rPr>
        <w:t xml:space="preserve"> (</w:t>
      </w:r>
      <w:proofErr w:type="spellStart"/>
      <w:r w:rsidR="00172C1B" w:rsidRPr="001436CB">
        <w:rPr>
          <w:b/>
          <w:lang w:val="cs-CZ"/>
        </w:rPr>
        <w:t>CIED</w:t>
      </w:r>
      <w:proofErr w:type="spellEnd"/>
      <w:r w:rsidR="00172C1B" w:rsidRPr="001436CB">
        <w:rPr>
          <w:b/>
          <w:lang w:val="cs-CZ"/>
        </w:rPr>
        <w:t xml:space="preserve">) </w:t>
      </w:r>
      <w:r w:rsidR="00A1002B">
        <w:rPr>
          <w:lang w:val="cs-CZ"/>
        </w:rPr>
        <w:t xml:space="preserve">určená příslušným orgánům a je třeba je vnímat v kontextu </w:t>
      </w:r>
      <w:r w:rsidR="0054305D">
        <w:rPr>
          <w:lang w:val="cs-CZ"/>
        </w:rPr>
        <w:t xml:space="preserve">požadavků nařízení (EU) </w:t>
      </w:r>
      <w:r w:rsidR="00A1002B" w:rsidRPr="006E298E">
        <w:rPr>
          <w:lang w:val="cs-CZ"/>
        </w:rPr>
        <w:t>2017/745 o</w:t>
      </w:r>
      <w:r w:rsidR="00A1002B">
        <w:rPr>
          <w:lang w:val="cs-CZ"/>
        </w:rPr>
        <w:t xml:space="preserve"> zdravotnických prostředcích</w:t>
      </w:r>
      <w:r w:rsidR="00A1002B" w:rsidRPr="00E81FBE">
        <w:rPr>
          <w:lang w:val="cs-CZ"/>
        </w:rPr>
        <w:t xml:space="preserve"> (</w:t>
      </w:r>
      <w:proofErr w:type="spellStart"/>
      <w:r w:rsidR="00A1002B" w:rsidRPr="00E81FBE">
        <w:rPr>
          <w:lang w:val="cs-CZ"/>
        </w:rPr>
        <w:t>MDR</w:t>
      </w:r>
      <w:proofErr w:type="spellEnd"/>
      <w:r w:rsidR="00A1002B" w:rsidRPr="00E81FBE">
        <w:rPr>
          <w:lang w:val="cs-CZ"/>
        </w:rPr>
        <w:t>) [1]</w:t>
      </w:r>
      <w:r w:rsidR="00172C1B" w:rsidRPr="001436CB">
        <w:rPr>
          <w:lang w:val="cs-CZ"/>
        </w:rPr>
        <w:t>.</w:t>
      </w:r>
    </w:p>
    <w:p w:rsidR="000E2EFA" w:rsidRPr="001436CB" w:rsidRDefault="00A1002B">
      <w:pPr>
        <w:pStyle w:val="Zkladntext"/>
        <w:spacing w:line="252" w:lineRule="exact"/>
        <w:ind w:left="460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yto pokyny </w:t>
      </w:r>
      <w:proofErr w:type="spellStart"/>
      <w:r w:rsidRPr="006E298E">
        <w:rPr>
          <w:lang w:val="cs-CZ"/>
        </w:rPr>
        <w:t>DSVG</w:t>
      </w:r>
      <w:proofErr w:type="spellEnd"/>
      <w:r w:rsidRPr="006E298E">
        <w:rPr>
          <w:lang w:val="cs-CZ"/>
        </w:rPr>
        <w:t xml:space="preserve"> </w:t>
      </w:r>
      <w:r>
        <w:rPr>
          <w:lang w:val="cs-CZ"/>
        </w:rPr>
        <w:t>nenahrazují ani nerozšiřují žá</w:t>
      </w:r>
      <w:bookmarkStart w:id="2" w:name="_GoBack"/>
      <w:bookmarkEnd w:id="2"/>
      <w:r>
        <w:rPr>
          <w:lang w:val="cs-CZ"/>
        </w:rPr>
        <w:t>dné z těchto požadavků</w:t>
      </w:r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rPr>
          <w:lang w:val="cs-CZ"/>
        </w:rPr>
      </w:pPr>
    </w:p>
    <w:p w:rsidR="000E2EFA" w:rsidRPr="001436CB" w:rsidRDefault="00A1002B">
      <w:pPr>
        <w:ind w:left="460" w:right="577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>ento dokument uvádí způsob, jak příslušnému orgánu hlásit nežádoucí příhody a závažné nežádoucí příhody</w:t>
      </w:r>
      <w:r w:rsidRPr="006E298E">
        <w:rPr>
          <w:lang w:val="cs-CZ"/>
        </w:rPr>
        <w:t>, defin</w:t>
      </w:r>
      <w:r>
        <w:rPr>
          <w:lang w:val="cs-CZ"/>
        </w:rPr>
        <w:t>ované čl. 2 body (</w:t>
      </w:r>
      <w:r w:rsidRPr="006E298E">
        <w:rPr>
          <w:lang w:val="cs-CZ"/>
        </w:rPr>
        <w:t xml:space="preserve">64) a </w:t>
      </w:r>
      <w:r>
        <w:rPr>
          <w:lang w:val="cs-CZ"/>
        </w:rPr>
        <w:t>(</w:t>
      </w:r>
      <w:r w:rsidRPr="006E298E">
        <w:rPr>
          <w:lang w:val="cs-CZ"/>
        </w:rPr>
        <w:t xml:space="preserve">65) </w:t>
      </w:r>
      <w:proofErr w:type="spellStart"/>
      <w:r w:rsidRPr="00192EAA">
        <w:rPr>
          <w:lang w:val="cs-CZ"/>
        </w:rPr>
        <w:t>MDR</w:t>
      </w:r>
      <w:proofErr w:type="spellEnd"/>
      <w:r w:rsidRPr="00192EAA">
        <w:rPr>
          <w:lang w:val="cs-CZ"/>
        </w:rPr>
        <w:t>,</w:t>
      </w:r>
      <w:r w:rsidRPr="00192EAA">
        <w:rPr>
          <w:spacing w:val="-4"/>
          <w:lang w:val="cs-CZ"/>
        </w:rPr>
        <w:t xml:space="preserve"> </w:t>
      </w:r>
      <w:r>
        <w:rPr>
          <w:lang w:val="cs-CZ"/>
        </w:rPr>
        <w:t>v souladu s články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87</w:t>
      </w:r>
      <w:r w:rsidRPr="006E298E">
        <w:rPr>
          <w:spacing w:val="-5"/>
          <w:lang w:val="cs-CZ"/>
        </w:rPr>
        <w:t xml:space="preserve"> </w:t>
      </w:r>
      <w:r w:rsidRPr="006E298E">
        <w:rPr>
          <w:lang w:val="cs-CZ"/>
        </w:rPr>
        <w:t>a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88</w:t>
      </w:r>
      <w:r w:rsidRPr="006E298E">
        <w:rPr>
          <w:spacing w:val="-8"/>
          <w:lang w:val="cs-CZ"/>
        </w:rPr>
        <w:t xml:space="preserve"> </w:t>
      </w:r>
      <w:proofErr w:type="spellStart"/>
      <w:r w:rsidRPr="00192EAA">
        <w:rPr>
          <w:lang w:val="cs-CZ"/>
        </w:rPr>
        <w:t>MDR</w:t>
      </w:r>
      <w:proofErr w:type="spellEnd"/>
      <w:r w:rsidRPr="00192EAA">
        <w:rPr>
          <w:lang w:val="cs-CZ"/>
        </w:rPr>
        <w:t>,</w:t>
      </w:r>
      <w:r>
        <w:rPr>
          <w:lang w:val="cs-CZ"/>
        </w:rPr>
        <w:t xml:space="preserve"> </w:t>
      </w:r>
      <w:r>
        <w:rPr>
          <w:spacing w:val="-2"/>
          <w:lang w:val="cs-CZ"/>
        </w:rPr>
        <w:t>k nimž došlo u</w:t>
      </w:r>
      <w:r w:rsidRPr="00E81FBE">
        <w:rPr>
          <w:lang w:val="cs-CZ"/>
        </w:rPr>
        <w:t xml:space="preserve"> </w:t>
      </w:r>
      <w:r w:rsidRPr="001436CB">
        <w:rPr>
          <w:b/>
          <w:lang w:val="cs-CZ"/>
        </w:rPr>
        <w:t>kardiovaskulární</w:t>
      </w:r>
      <w:r>
        <w:rPr>
          <w:b/>
          <w:lang w:val="cs-CZ"/>
        </w:rPr>
        <w:t>ch</w:t>
      </w:r>
      <w:r w:rsidRPr="001436CB">
        <w:rPr>
          <w:b/>
          <w:lang w:val="cs-CZ"/>
        </w:rPr>
        <w:t xml:space="preserve"> </w:t>
      </w:r>
      <w:r w:rsidR="001436CB" w:rsidRPr="001436CB">
        <w:rPr>
          <w:b/>
          <w:lang w:val="cs-CZ"/>
        </w:rPr>
        <w:t>implantabilní</w:t>
      </w:r>
      <w:r>
        <w:rPr>
          <w:b/>
          <w:lang w:val="cs-CZ"/>
        </w:rPr>
        <w:t xml:space="preserve">ch elektronických </w:t>
      </w:r>
      <w:r w:rsidR="001436CB" w:rsidRPr="001436CB">
        <w:rPr>
          <w:b/>
          <w:lang w:val="cs-CZ"/>
        </w:rPr>
        <w:t>přístroj</w:t>
      </w:r>
      <w:r>
        <w:rPr>
          <w:b/>
          <w:lang w:val="cs-CZ"/>
        </w:rPr>
        <w:t>ů</w:t>
      </w:r>
      <w:r w:rsidR="00172C1B" w:rsidRPr="001436CB">
        <w:rPr>
          <w:b/>
          <w:lang w:val="cs-CZ"/>
        </w:rPr>
        <w:t xml:space="preserve"> </w:t>
      </w:r>
      <w:r w:rsidR="001436CB" w:rsidRPr="001436CB">
        <w:rPr>
          <w:b/>
          <w:lang w:val="cs-CZ"/>
        </w:rPr>
        <w:t xml:space="preserve">a jejich </w:t>
      </w:r>
      <w:r w:rsidR="00D42D1A">
        <w:rPr>
          <w:b/>
          <w:lang w:val="cs-CZ"/>
        </w:rPr>
        <w:t>elektrod</w:t>
      </w:r>
      <w:r w:rsidR="00172C1B" w:rsidRPr="001436CB">
        <w:rPr>
          <w:b/>
          <w:lang w:val="cs-CZ"/>
        </w:rPr>
        <w:t xml:space="preserve"> (</w:t>
      </w:r>
      <w:proofErr w:type="spellStart"/>
      <w:r w:rsidR="00172C1B" w:rsidRPr="001436CB">
        <w:rPr>
          <w:b/>
          <w:lang w:val="cs-CZ"/>
        </w:rPr>
        <w:t>CIED</w:t>
      </w:r>
      <w:proofErr w:type="spellEnd"/>
      <w:r w:rsidR="00172C1B" w:rsidRPr="001436CB">
        <w:rPr>
          <w:b/>
          <w:lang w:val="cs-CZ"/>
        </w:rPr>
        <w:t>)</w:t>
      </w:r>
      <w:r w:rsidR="00172C1B" w:rsidRPr="001436CB">
        <w:rPr>
          <w:lang w:val="cs-CZ"/>
        </w:rPr>
        <w:t>.</w:t>
      </w:r>
    </w:p>
    <w:p w:rsidR="000E2EFA" w:rsidRPr="00FA7427" w:rsidRDefault="000E2EFA">
      <w:pPr>
        <w:pStyle w:val="Zkladntext"/>
        <w:rPr>
          <w:sz w:val="14"/>
          <w:szCs w:val="14"/>
          <w:lang w:val="cs-CZ"/>
        </w:rPr>
      </w:pPr>
    </w:p>
    <w:p w:rsidR="000E2EFA" w:rsidRPr="001436CB" w:rsidRDefault="000E2EFA">
      <w:pPr>
        <w:pStyle w:val="Zkladntext"/>
        <w:rPr>
          <w:lang w:val="cs-CZ"/>
        </w:rPr>
      </w:pPr>
    </w:p>
    <w:p w:rsidR="000E2EFA" w:rsidRPr="001436CB" w:rsidRDefault="00A1002B">
      <w:pPr>
        <w:pStyle w:val="Nadpis1"/>
        <w:numPr>
          <w:ilvl w:val="0"/>
          <w:numId w:val="7"/>
        </w:numPr>
        <w:tabs>
          <w:tab w:val="left" w:pos="461"/>
        </w:tabs>
        <w:ind w:hanging="360"/>
        <w:rPr>
          <w:lang w:val="cs-CZ"/>
        </w:rPr>
      </w:pPr>
      <w:bookmarkStart w:id="3" w:name="2._What_should_be_reported"/>
      <w:bookmarkStart w:id="4" w:name="_Toc158206968"/>
      <w:bookmarkStart w:id="5" w:name="_Toc158729453"/>
      <w:bookmarkEnd w:id="3"/>
      <w:r>
        <w:rPr>
          <w:lang w:val="cs-CZ"/>
        </w:rPr>
        <w:t>Co se hlásí</w:t>
      </w:r>
      <w:bookmarkEnd w:id="4"/>
      <w:bookmarkEnd w:id="5"/>
    </w:p>
    <w:p w:rsidR="000E2EFA" w:rsidRPr="001436CB" w:rsidRDefault="000E2EFA">
      <w:pPr>
        <w:pStyle w:val="Zkladntext"/>
        <w:spacing w:before="9"/>
        <w:rPr>
          <w:b/>
          <w:sz w:val="21"/>
          <w:lang w:val="cs-CZ"/>
        </w:rPr>
      </w:pPr>
    </w:p>
    <w:p w:rsidR="000E2EFA" w:rsidRPr="001436CB" w:rsidRDefault="00A1002B">
      <w:pPr>
        <w:pStyle w:val="Zkladntext"/>
        <w:spacing w:before="1"/>
        <w:ind w:left="460" w:right="579"/>
        <w:jc w:val="both"/>
        <w:rPr>
          <w:lang w:val="cs-CZ"/>
        </w:rPr>
      </w:pPr>
      <w:r>
        <w:rPr>
          <w:lang w:val="cs-CZ"/>
        </w:rPr>
        <w:t xml:space="preserve">Posuzování jednotlivých událostí podle jejich věcné podstaty a zajištění souladu se zákonnými požadavky na hlášení uvedenými v </w:t>
      </w:r>
      <w:proofErr w:type="spellStart"/>
      <w:r w:rsidRPr="006E298E">
        <w:rPr>
          <w:lang w:val="cs-CZ"/>
        </w:rPr>
        <w:t>MDR</w:t>
      </w:r>
      <w:proofErr w:type="spellEnd"/>
      <w:r w:rsidRPr="006E298E">
        <w:rPr>
          <w:lang w:val="cs-CZ"/>
        </w:rPr>
        <w:t xml:space="preserve"> [1] </w:t>
      </w:r>
      <w:r>
        <w:rPr>
          <w:lang w:val="cs-CZ"/>
        </w:rPr>
        <w:t>je odpovědností výrobce</w:t>
      </w:r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spacing w:before="6"/>
        <w:rPr>
          <w:sz w:val="25"/>
          <w:lang w:val="cs-CZ"/>
        </w:rPr>
      </w:pPr>
    </w:p>
    <w:p w:rsidR="000E2EFA" w:rsidRPr="001436CB" w:rsidRDefault="00A1002B">
      <w:pPr>
        <w:pStyle w:val="Nadpis2"/>
        <w:numPr>
          <w:ilvl w:val="1"/>
          <w:numId w:val="7"/>
        </w:numPr>
        <w:tabs>
          <w:tab w:val="left" w:pos="744"/>
        </w:tabs>
        <w:spacing w:before="1"/>
        <w:jc w:val="both"/>
        <w:rPr>
          <w:lang w:val="cs-CZ"/>
        </w:rPr>
      </w:pPr>
      <w:bookmarkStart w:id="6" w:name="_Individual_serious_incident"/>
      <w:bookmarkStart w:id="7" w:name="_Toc158206969"/>
      <w:bookmarkStart w:id="8" w:name="_Toc158729454"/>
      <w:bookmarkEnd w:id="6"/>
      <w:r w:rsidRPr="006E298E">
        <w:rPr>
          <w:lang w:val="cs-CZ"/>
        </w:rPr>
        <w:t>Individu</w:t>
      </w:r>
      <w:r>
        <w:rPr>
          <w:lang w:val="cs-CZ"/>
        </w:rPr>
        <w:t>ální závažná nežádoucí příhoda</w:t>
      </w:r>
      <w:bookmarkEnd w:id="7"/>
      <w:bookmarkEnd w:id="8"/>
    </w:p>
    <w:p w:rsidR="000E2EFA" w:rsidRPr="001436CB" w:rsidRDefault="000E2EFA">
      <w:pPr>
        <w:pStyle w:val="Zkladntext"/>
        <w:spacing w:before="10"/>
        <w:rPr>
          <w:b/>
          <w:sz w:val="21"/>
          <w:lang w:val="cs-CZ"/>
        </w:rPr>
      </w:pPr>
    </w:p>
    <w:p w:rsidR="000E2EFA" w:rsidRPr="001436CB" w:rsidRDefault="00486F04">
      <w:pPr>
        <w:pStyle w:val="Zkladntext"/>
        <w:ind w:left="460" w:right="577"/>
        <w:jc w:val="both"/>
        <w:rPr>
          <w:lang w:val="cs-CZ"/>
        </w:rPr>
      </w:pPr>
      <w:r>
        <w:rPr>
          <w:lang w:val="cs-CZ"/>
        </w:rPr>
        <w:t xml:space="preserve">V souladu s článkem </w:t>
      </w:r>
      <w:r w:rsidRPr="00192EAA">
        <w:rPr>
          <w:lang w:val="cs-CZ"/>
        </w:rPr>
        <w:t>87</w:t>
      </w:r>
      <w:r w:rsidRPr="00192EAA">
        <w:rPr>
          <w:spacing w:val="-10"/>
          <w:lang w:val="cs-CZ"/>
        </w:rPr>
        <w:t xml:space="preserve"> </w:t>
      </w:r>
      <w:proofErr w:type="spellStart"/>
      <w:r w:rsidRPr="00192EAA">
        <w:rPr>
          <w:lang w:val="cs-CZ"/>
        </w:rPr>
        <w:t>MDR</w:t>
      </w:r>
      <w:proofErr w:type="spellEnd"/>
      <w:r w:rsidRPr="00192EAA">
        <w:rPr>
          <w:spacing w:val="-11"/>
          <w:lang w:val="cs-CZ"/>
        </w:rPr>
        <w:t xml:space="preserve"> </w:t>
      </w:r>
      <w:r w:rsidRPr="00192EAA">
        <w:rPr>
          <w:lang w:val="cs-CZ"/>
        </w:rPr>
        <w:t>[1]</w:t>
      </w:r>
      <w:r w:rsidRPr="00192EAA">
        <w:rPr>
          <w:spacing w:val="-9"/>
          <w:lang w:val="cs-CZ"/>
        </w:rPr>
        <w:t xml:space="preserve"> </w:t>
      </w:r>
      <w:r>
        <w:rPr>
          <w:lang w:val="cs-CZ"/>
        </w:rPr>
        <w:t>výrobci ohlašují závažné nežádoucí příhody příslušnému orgánu</w:t>
      </w:r>
      <w:r w:rsidRPr="006E298E">
        <w:rPr>
          <w:lang w:val="cs-CZ"/>
        </w:rPr>
        <w:t>.</w:t>
      </w:r>
      <w:r w:rsidRPr="006E298E">
        <w:rPr>
          <w:spacing w:val="-8"/>
          <w:lang w:val="cs-CZ"/>
        </w:rPr>
        <w:t xml:space="preserve"> </w:t>
      </w:r>
      <w:r>
        <w:rPr>
          <w:b/>
          <w:lang w:val="cs-CZ"/>
        </w:rPr>
        <w:t xml:space="preserve">Závažné nežádoucí příhody </w:t>
      </w:r>
      <w:r>
        <w:rPr>
          <w:lang w:val="cs-CZ"/>
        </w:rPr>
        <w:t>jsou</w:t>
      </w:r>
      <w:r w:rsidRPr="006E298E">
        <w:rPr>
          <w:lang w:val="cs-CZ"/>
        </w:rPr>
        <w:t xml:space="preserve"> defin</w:t>
      </w:r>
      <w:r>
        <w:rPr>
          <w:lang w:val="cs-CZ"/>
        </w:rPr>
        <w:t>ovány v čl. 2 bodu</w:t>
      </w:r>
      <w:r w:rsidRPr="00192EAA">
        <w:rPr>
          <w:lang w:val="cs-CZ"/>
        </w:rPr>
        <w:t xml:space="preserve"> </w:t>
      </w:r>
      <w:r w:rsidR="00172C1B" w:rsidRPr="001436CB">
        <w:rPr>
          <w:lang w:val="cs-CZ"/>
        </w:rPr>
        <w:t>(65)</w:t>
      </w:r>
      <w:r w:rsidR="00172C1B" w:rsidRPr="001436CB">
        <w:rPr>
          <w:spacing w:val="-25"/>
          <w:lang w:val="cs-CZ"/>
        </w:rPr>
        <w:t xml:space="preserve"> </w:t>
      </w:r>
      <w:proofErr w:type="spellStart"/>
      <w:r w:rsidR="00172C1B" w:rsidRPr="001436CB">
        <w:rPr>
          <w:lang w:val="cs-CZ"/>
        </w:rPr>
        <w:t>MDR</w:t>
      </w:r>
      <w:proofErr w:type="spellEnd"/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spacing w:before="6"/>
        <w:rPr>
          <w:lang w:val="cs-CZ"/>
        </w:rPr>
      </w:pPr>
    </w:p>
    <w:p w:rsidR="000E2EFA" w:rsidRPr="001436CB" w:rsidRDefault="00486F04">
      <w:pPr>
        <w:pStyle w:val="Zkladntext"/>
        <w:spacing w:line="250" w:lineRule="exact"/>
        <w:ind w:left="460" w:right="583"/>
        <w:jc w:val="both"/>
        <w:rPr>
          <w:lang w:val="cs-CZ"/>
        </w:rPr>
      </w:pPr>
      <w:r>
        <w:rPr>
          <w:lang w:val="cs-CZ"/>
        </w:rPr>
        <w:t xml:space="preserve">To se vztahuje i na případy, kdy si výrobce není jistý, zda příhoda, k níž došlo u konkrétního prostředku, podléhá hlášení, nebo kdy potřebuje čas na objasnění základní příčiny dané nežádoucí příhody, kdy se postupuje podle čl. </w:t>
      </w:r>
      <w:r w:rsidRPr="006E298E">
        <w:rPr>
          <w:lang w:val="cs-CZ"/>
        </w:rPr>
        <w:t>87</w:t>
      </w:r>
      <w:r>
        <w:rPr>
          <w:lang w:val="cs-CZ"/>
        </w:rPr>
        <w:t xml:space="preserve"> bodů </w:t>
      </w:r>
      <w:r w:rsidRPr="006E298E">
        <w:rPr>
          <w:lang w:val="cs-CZ"/>
        </w:rPr>
        <w:t>(6)</w:t>
      </w:r>
      <w:r w:rsidRPr="006E298E">
        <w:rPr>
          <w:spacing w:val="-12"/>
          <w:lang w:val="cs-CZ"/>
        </w:rPr>
        <w:t xml:space="preserve"> </w:t>
      </w:r>
      <w:r w:rsidRPr="006E298E">
        <w:rPr>
          <w:lang w:val="cs-CZ"/>
        </w:rPr>
        <w:t>a</w:t>
      </w:r>
      <w:r w:rsidRPr="00192EAA">
        <w:rPr>
          <w:lang w:val="cs-CZ"/>
        </w:rPr>
        <w:t xml:space="preserve"> (7) </w:t>
      </w:r>
      <w:proofErr w:type="spellStart"/>
      <w:r w:rsidR="00172C1B" w:rsidRPr="001436CB">
        <w:rPr>
          <w:lang w:val="cs-CZ"/>
        </w:rPr>
        <w:t>MDR</w:t>
      </w:r>
      <w:proofErr w:type="spellEnd"/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spacing w:before="3"/>
        <w:rPr>
          <w:sz w:val="21"/>
          <w:lang w:val="cs-CZ"/>
        </w:rPr>
      </w:pPr>
    </w:p>
    <w:p w:rsidR="000E2EFA" w:rsidRPr="001436CB" w:rsidRDefault="006A6174">
      <w:pPr>
        <w:pStyle w:val="Zkladntext"/>
        <w:ind w:left="460" w:right="579"/>
        <w:jc w:val="both"/>
        <w:rPr>
          <w:lang w:val="cs-CZ"/>
        </w:rPr>
      </w:pPr>
      <w:r>
        <w:rPr>
          <w:lang w:val="cs-CZ"/>
        </w:rPr>
        <w:t xml:space="preserve">Ohlášení příslušnému orgánu je třeba podat ve lhůtách stanovených čl. </w:t>
      </w:r>
      <w:r w:rsidRPr="006E298E">
        <w:rPr>
          <w:lang w:val="cs-CZ"/>
        </w:rPr>
        <w:t>87</w:t>
      </w:r>
      <w:r>
        <w:rPr>
          <w:lang w:val="cs-CZ"/>
        </w:rPr>
        <w:t xml:space="preserve"> body </w:t>
      </w:r>
      <w:r w:rsidRPr="006E298E">
        <w:rPr>
          <w:lang w:val="cs-CZ"/>
        </w:rPr>
        <w:t xml:space="preserve">(2) </w:t>
      </w:r>
      <w:r>
        <w:rPr>
          <w:lang w:val="cs-CZ"/>
        </w:rPr>
        <w:t>až</w:t>
      </w:r>
      <w:r w:rsidRPr="006E298E">
        <w:rPr>
          <w:lang w:val="cs-CZ"/>
        </w:rPr>
        <w:t xml:space="preserve"> </w:t>
      </w:r>
      <w:r w:rsidR="00172C1B" w:rsidRPr="001436CB">
        <w:rPr>
          <w:lang w:val="cs-CZ"/>
        </w:rPr>
        <w:t xml:space="preserve">(5) </w:t>
      </w:r>
      <w:proofErr w:type="spellStart"/>
      <w:r w:rsidR="00172C1B" w:rsidRPr="001436CB">
        <w:rPr>
          <w:lang w:val="cs-CZ"/>
        </w:rPr>
        <w:t>MDR</w:t>
      </w:r>
      <w:proofErr w:type="spellEnd"/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spacing w:before="9"/>
        <w:rPr>
          <w:sz w:val="21"/>
          <w:lang w:val="cs-CZ"/>
        </w:rPr>
      </w:pPr>
    </w:p>
    <w:p w:rsidR="000E2EFA" w:rsidRPr="001436CB" w:rsidRDefault="006A6174">
      <w:pPr>
        <w:ind w:left="460" w:right="577"/>
        <w:jc w:val="both"/>
        <w:rPr>
          <w:lang w:val="cs-CZ"/>
        </w:rPr>
      </w:pPr>
      <w:r>
        <w:rPr>
          <w:lang w:val="cs-CZ"/>
        </w:rPr>
        <w:t xml:space="preserve">Další informace a objasnění týkající se toho, co představuje závažnou nežádoucí příhodu, a podrobnosti k tomu, jak uplatňovat lhůty vztahující se na ohlašování podle </w:t>
      </w:r>
      <w:proofErr w:type="spellStart"/>
      <w:r w:rsidRPr="006E298E">
        <w:rPr>
          <w:lang w:val="cs-CZ"/>
        </w:rPr>
        <w:t>MDR</w:t>
      </w:r>
      <w:proofErr w:type="spellEnd"/>
      <w:r>
        <w:rPr>
          <w:lang w:val="cs-CZ"/>
        </w:rPr>
        <w:t>, najdete v pokynu</w:t>
      </w:r>
      <w:r w:rsidRPr="00192EAA">
        <w:rPr>
          <w:lang w:val="cs-CZ"/>
        </w:rPr>
        <w:t xml:space="preserve"> </w:t>
      </w:r>
      <w:proofErr w:type="spellStart"/>
      <w:r w:rsidR="00172C1B" w:rsidRPr="001436CB">
        <w:rPr>
          <w:lang w:val="cs-CZ"/>
        </w:rPr>
        <w:t>MDCG</w:t>
      </w:r>
      <w:proofErr w:type="spellEnd"/>
      <w:r w:rsidR="00172C1B" w:rsidRPr="001436CB">
        <w:rPr>
          <w:spacing w:val="-41"/>
          <w:lang w:val="cs-CZ"/>
        </w:rPr>
        <w:t xml:space="preserve"> </w:t>
      </w:r>
      <w:r w:rsidR="00172C1B" w:rsidRPr="001436CB">
        <w:rPr>
          <w:lang w:val="cs-CZ"/>
        </w:rPr>
        <w:t>2023- 3</w:t>
      </w:r>
      <w:r w:rsidR="00172C1B" w:rsidRPr="001436CB">
        <w:rPr>
          <w:position w:val="8"/>
          <w:sz w:val="14"/>
          <w:lang w:val="cs-CZ"/>
        </w:rPr>
        <w:t>1</w:t>
      </w:r>
      <w:r w:rsidR="00172C1B" w:rsidRPr="001436CB">
        <w:rPr>
          <w:spacing w:val="6"/>
          <w:position w:val="8"/>
          <w:sz w:val="14"/>
          <w:lang w:val="cs-CZ"/>
        </w:rPr>
        <w:t xml:space="preserve"> </w:t>
      </w:r>
      <w:r>
        <w:rPr>
          <w:lang w:val="cs-CZ"/>
        </w:rPr>
        <w:t>„</w:t>
      </w:r>
      <w:r w:rsidRPr="00EF627E">
        <w:rPr>
          <w:i/>
          <w:lang w:val="cs-CZ"/>
        </w:rPr>
        <w:t xml:space="preserve">Otázky a odpovědi k </w:t>
      </w:r>
      <w:proofErr w:type="spellStart"/>
      <w:r w:rsidRPr="00EF627E">
        <w:rPr>
          <w:i/>
          <w:lang w:val="cs-CZ"/>
        </w:rPr>
        <w:t>vigilančním</w:t>
      </w:r>
      <w:proofErr w:type="spellEnd"/>
      <w:r w:rsidRPr="00EF627E">
        <w:rPr>
          <w:i/>
          <w:lang w:val="cs-CZ"/>
        </w:rPr>
        <w:t xml:space="preserve"> termínům a pojmům podle nařízení (EU) 2017/745 o zdravotnických prostředcích</w:t>
      </w:r>
      <w:r>
        <w:rPr>
          <w:i/>
          <w:lang w:val="cs-CZ"/>
        </w:rPr>
        <w:t>“</w:t>
      </w:r>
      <w:r w:rsidR="00172C1B" w:rsidRPr="001436CB">
        <w:rPr>
          <w:i/>
          <w:spacing w:val="-9"/>
          <w:lang w:val="cs-CZ"/>
        </w:rPr>
        <w:t xml:space="preserve"> </w:t>
      </w:r>
      <w:r w:rsidR="00172C1B" w:rsidRPr="001436CB">
        <w:rPr>
          <w:lang w:val="cs-CZ"/>
        </w:rPr>
        <w:t>[2].</w:t>
      </w:r>
    </w:p>
    <w:p w:rsidR="000E2EFA" w:rsidRPr="001436CB" w:rsidRDefault="000E2EFA">
      <w:pPr>
        <w:pStyle w:val="Zkladntext"/>
        <w:spacing w:before="4"/>
        <w:rPr>
          <w:sz w:val="27"/>
          <w:lang w:val="cs-CZ"/>
        </w:rPr>
      </w:pPr>
    </w:p>
    <w:p w:rsidR="000E2EFA" w:rsidRPr="001436CB" w:rsidRDefault="006A6174">
      <w:pPr>
        <w:pStyle w:val="Nadpis2"/>
        <w:numPr>
          <w:ilvl w:val="1"/>
          <w:numId w:val="7"/>
        </w:numPr>
        <w:tabs>
          <w:tab w:val="left" w:pos="744"/>
        </w:tabs>
        <w:jc w:val="both"/>
        <w:rPr>
          <w:lang w:val="cs-CZ"/>
        </w:rPr>
      </w:pPr>
      <w:bookmarkStart w:id="9" w:name="_Periodic_Summary_Reporting"/>
      <w:bookmarkStart w:id="10" w:name="_Toc158206970"/>
      <w:bookmarkStart w:id="11" w:name="_Toc158729455"/>
      <w:bookmarkEnd w:id="9"/>
      <w:r w:rsidRPr="006E298E">
        <w:rPr>
          <w:lang w:val="cs-CZ"/>
        </w:rPr>
        <w:t>P</w:t>
      </w:r>
      <w:r>
        <w:rPr>
          <w:lang w:val="cs-CZ"/>
        </w:rPr>
        <w:t>ravidelná souhrnná hlášení</w:t>
      </w:r>
      <w:bookmarkEnd w:id="10"/>
      <w:bookmarkEnd w:id="11"/>
    </w:p>
    <w:p w:rsidR="000E2EFA" w:rsidRPr="001436CB" w:rsidRDefault="000E2EFA">
      <w:pPr>
        <w:pStyle w:val="Zkladntext"/>
        <w:spacing w:before="10"/>
        <w:rPr>
          <w:b/>
          <w:sz w:val="21"/>
          <w:lang w:val="cs-CZ"/>
        </w:rPr>
      </w:pPr>
    </w:p>
    <w:p w:rsidR="000E2EFA" w:rsidRPr="001436CB" w:rsidRDefault="00FA7427">
      <w:pPr>
        <w:pStyle w:val="Zkladntext"/>
        <w:ind w:left="460" w:right="579"/>
        <w:jc w:val="both"/>
        <w:rPr>
          <w:lang w:val="cs-CZ"/>
        </w:rPr>
      </w:pPr>
      <w:r>
        <w:rPr>
          <w:lang w:val="cs-CZ"/>
        </w:rPr>
        <w:t>„</w:t>
      </w:r>
      <w:r w:rsidRPr="006E298E">
        <w:rPr>
          <w:b/>
          <w:lang w:val="cs-CZ"/>
        </w:rPr>
        <w:t>P</w:t>
      </w:r>
      <w:r>
        <w:rPr>
          <w:b/>
          <w:lang w:val="cs-CZ"/>
        </w:rPr>
        <w:t>ravidelné souhrnné hlášení</w:t>
      </w:r>
      <w:r>
        <w:rPr>
          <w:lang w:val="cs-CZ"/>
        </w:rPr>
        <w:t>“</w:t>
      </w:r>
      <w:r w:rsidRPr="006E298E">
        <w:rPr>
          <w:lang w:val="cs-CZ"/>
        </w:rPr>
        <w:t xml:space="preserve"> (</w:t>
      </w:r>
      <w:proofErr w:type="spellStart"/>
      <w:r w:rsidRPr="006E298E">
        <w:rPr>
          <w:lang w:val="cs-CZ"/>
        </w:rPr>
        <w:t>PSR</w:t>
      </w:r>
      <w:proofErr w:type="spellEnd"/>
      <w:r w:rsidRPr="006E298E">
        <w:rPr>
          <w:lang w:val="cs-CZ"/>
        </w:rPr>
        <w:t xml:space="preserve">) </w:t>
      </w:r>
      <w:r>
        <w:rPr>
          <w:lang w:val="cs-CZ"/>
        </w:rPr>
        <w:t xml:space="preserve">představuje alternativní režim hlášení, v němž může výrobce po dohodě s příslušným národním orgánem koordinujícím pravidelná souhrnná hlášení </w:t>
      </w:r>
      <w:r w:rsidRPr="006E298E">
        <w:rPr>
          <w:lang w:val="cs-CZ"/>
        </w:rPr>
        <w:t>(a</w:t>
      </w:r>
      <w:r>
        <w:rPr>
          <w:lang w:val="cs-CZ"/>
        </w:rPr>
        <w:t xml:space="preserve"> po konzultaci s příslušnými orgány podle čl. </w:t>
      </w:r>
      <w:r w:rsidRPr="006E298E">
        <w:rPr>
          <w:lang w:val="cs-CZ"/>
        </w:rPr>
        <w:t>92</w:t>
      </w:r>
      <w:r>
        <w:rPr>
          <w:lang w:val="cs-CZ"/>
        </w:rPr>
        <w:t xml:space="preserve"> bodu </w:t>
      </w:r>
      <w:r w:rsidRPr="006E298E">
        <w:rPr>
          <w:lang w:val="cs-CZ"/>
        </w:rPr>
        <w:t>(8)</w:t>
      </w:r>
      <w:r>
        <w:rPr>
          <w:lang w:val="cs-CZ"/>
        </w:rPr>
        <w:t xml:space="preserve"> písm. </w:t>
      </w:r>
      <w:r w:rsidRPr="006E298E">
        <w:rPr>
          <w:lang w:val="cs-CZ"/>
        </w:rPr>
        <w:t>(a)</w:t>
      </w:r>
      <w:r w:rsidRPr="006E298E">
        <w:rPr>
          <w:spacing w:val="-16"/>
          <w:lang w:val="cs-CZ"/>
        </w:rPr>
        <w:t xml:space="preserve"> </w:t>
      </w:r>
      <w:proofErr w:type="spellStart"/>
      <w:r w:rsidRPr="006E298E">
        <w:rPr>
          <w:lang w:val="cs-CZ"/>
        </w:rPr>
        <w:t>MDR</w:t>
      </w:r>
      <w:proofErr w:type="spellEnd"/>
      <w:r w:rsidRPr="006E298E">
        <w:rPr>
          <w:lang w:val="cs-CZ"/>
        </w:rPr>
        <w:t>)</w:t>
      </w:r>
      <w:r>
        <w:rPr>
          <w:lang w:val="cs-CZ"/>
        </w:rPr>
        <w:t xml:space="preserve"> ohlašovat podobné závažné nežádoucí příhody téhož prostředku nebo typu prostředku konsolidovaným způsobem</w:t>
      </w:r>
      <w:r w:rsidR="00172C1B" w:rsidRPr="001436CB">
        <w:rPr>
          <w:lang w:val="cs-CZ"/>
        </w:rPr>
        <w:t>.</w:t>
      </w:r>
    </w:p>
    <w:p w:rsidR="000E2EFA" w:rsidRPr="001436CB" w:rsidRDefault="009734E8">
      <w:pPr>
        <w:pStyle w:val="Zkladntext"/>
        <w:spacing w:before="5"/>
        <w:rPr>
          <w:sz w:val="15"/>
          <w:lang w:val="cs-CZ"/>
        </w:rPr>
      </w:pPr>
      <w:r>
        <w:rPr>
          <w:lang w:val="cs-CZ"/>
        </w:rPr>
        <w:pict>
          <v:line id="_x0000_s1031" style="position:absolute;z-index:1048;mso-wrap-distance-left:0;mso-wrap-distance-right:0;mso-position-horizontal-relative:page" from="69pt,11.15pt" to="213.05pt,11.15pt" strokeweight=".21169mm">
            <w10:wrap type="topAndBottom" anchorx="page"/>
          </v:line>
        </w:pict>
      </w:r>
    </w:p>
    <w:p w:rsidR="000E2EFA" w:rsidRPr="001436CB" w:rsidRDefault="00172C1B">
      <w:pPr>
        <w:spacing w:before="67" w:line="254" w:lineRule="auto"/>
        <w:ind w:left="460" w:right="509"/>
        <w:rPr>
          <w:sz w:val="16"/>
          <w:lang w:val="cs-CZ"/>
        </w:rPr>
      </w:pPr>
      <w:r w:rsidRPr="001436CB">
        <w:rPr>
          <w:position w:val="6"/>
          <w:sz w:val="13"/>
          <w:lang w:val="cs-CZ"/>
        </w:rPr>
        <w:t xml:space="preserve">1 </w:t>
      </w:r>
      <w:r w:rsidR="00FA7427">
        <w:rPr>
          <w:sz w:val="16"/>
          <w:lang w:val="cs-CZ"/>
        </w:rPr>
        <w:t xml:space="preserve">Pokyn </w:t>
      </w:r>
      <w:proofErr w:type="spellStart"/>
      <w:r w:rsidR="00FA7427">
        <w:rPr>
          <w:sz w:val="16"/>
          <w:lang w:val="cs-CZ"/>
        </w:rPr>
        <w:t>M</w:t>
      </w:r>
      <w:r w:rsidR="00FA7427" w:rsidRPr="006E298E">
        <w:rPr>
          <w:sz w:val="16"/>
          <w:lang w:val="cs-CZ"/>
        </w:rPr>
        <w:t>DCG</w:t>
      </w:r>
      <w:proofErr w:type="spellEnd"/>
      <w:r w:rsidR="00FA7427" w:rsidRPr="006E298E">
        <w:rPr>
          <w:sz w:val="16"/>
          <w:lang w:val="cs-CZ"/>
        </w:rPr>
        <w:t xml:space="preserve"> 2023-3 </w:t>
      </w:r>
      <w:r w:rsidR="00FA7427">
        <w:rPr>
          <w:sz w:val="16"/>
          <w:lang w:val="cs-CZ"/>
        </w:rPr>
        <w:t xml:space="preserve">se v současné době reviduje s cílem zahrnout aspekty </w:t>
      </w:r>
      <w:proofErr w:type="spellStart"/>
      <w:r w:rsidR="00FA7427" w:rsidRPr="006E298E">
        <w:rPr>
          <w:sz w:val="16"/>
          <w:lang w:val="cs-CZ"/>
        </w:rPr>
        <w:t>IVDR</w:t>
      </w:r>
      <w:proofErr w:type="spellEnd"/>
      <w:r w:rsidR="00FA7427">
        <w:rPr>
          <w:sz w:val="16"/>
          <w:lang w:val="cs-CZ"/>
        </w:rPr>
        <w:t>. Až bude aktualizovaná verze k dispozici, najdete ji na</w:t>
      </w:r>
      <w:r w:rsidR="002E3467">
        <w:rPr>
          <w:sz w:val="16"/>
          <w:lang w:val="cs-CZ"/>
        </w:rPr>
        <w:t xml:space="preserve"> </w:t>
      </w:r>
      <w:r w:rsidR="00FA7427">
        <w:rPr>
          <w:sz w:val="16"/>
          <w:lang w:val="cs-CZ"/>
        </w:rPr>
        <w:t>tomto odkazu</w:t>
      </w:r>
      <w:r w:rsidRPr="001436CB">
        <w:rPr>
          <w:sz w:val="16"/>
          <w:lang w:val="cs-CZ"/>
        </w:rPr>
        <w:t xml:space="preserve">: </w:t>
      </w:r>
      <w:hyperlink r:id="rId10" w:anchor="guidance">
        <w:r w:rsidRPr="001436CB">
          <w:rPr>
            <w:color w:val="0000FF"/>
            <w:sz w:val="16"/>
            <w:u w:val="single" w:color="0000FF"/>
            <w:lang w:val="cs-CZ"/>
          </w:rPr>
          <w:t>https://health.ec.europa.eu/medical-devices-sector/new-regulations_en#guidance</w:t>
        </w:r>
        <w:r w:rsidRPr="001436CB">
          <w:rPr>
            <w:sz w:val="16"/>
            <w:lang w:val="cs-CZ"/>
          </w:rPr>
          <w:t>.</w:t>
        </w:r>
      </w:hyperlink>
    </w:p>
    <w:p w:rsidR="000E2EFA" w:rsidRPr="001436CB" w:rsidRDefault="000E2EFA">
      <w:pPr>
        <w:spacing w:line="254" w:lineRule="auto"/>
        <w:rPr>
          <w:sz w:val="16"/>
          <w:lang w:val="cs-CZ"/>
        </w:rPr>
        <w:sectPr w:rsidR="000E2EFA" w:rsidRPr="001436CB">
          <w:pgSz w:w="11920" w:h="16860"/>
          <w:pgMar w:top="1520" w:right="1440" w:bottom="1040" w:left="920" w:header="734" w:footer="856" w:gutter="0"/>
          <w:cols w:space="708"/>
        </w:sectPr>
      </w:pPr>
    </w:p>
    <w:p w:rsidR="000E2EFA" w:rsidRPr="001436CB" w:rsidRDefault="000E2EFA">
      <w:pPr>
        <w:pStyle w:val="Zkladntext"/>
        <w:spacing w:before="2"/>
        <w:rPr>
          <w:sz w:val="15"/>
          <w:lang w:val="cs-CZ"/>
        </w:rPr>
      </w:pPr>
    </w:p>
    <w:p w:rsidR="000E2EFA" w:rsidRPr="001436CB" w:rsidRDefault="00FA7427" w:rsidP="00FA7427">
      <w:pPr>
        <w:pStyle w:val="Zkladntext"/>
        <w:ind w:left="460" w:right="581"/>
        <w:jc w:val="both"/>
        <w:rPr>
          <w:lang w:val="cs-CZ"/>
        </w:rPr>
      </w:pPr>
      <w:r w:rsidRPr="00FA7427">
        <w:rPr>
          <w:lang w:val="cs-CZ"/>
        </w:rPr>
        <w:t>Toto lze využít, pokud dochází k podobným závažným nežádoucím příhodám u téhož konkrétního prostředku nebo typu prostředku, jejichž základní příčina byla stanovena nebo pro něž bylo provedeno bezpečnostní nápravné opatření v terénu, nebo v případech, kdy jsou závažné nežádoucí příhody časté a dobře zdokumentované, jak stanoví čl. 87 bod (9)</w:t>
      </w:r>
      <w:r w:rsidR="00172C1B" w:rsidRPr="001436CB">
        <w:rPr>
          <w:spacing w:val="-12"/>
          <w:lang w:val="cs-CZ"/>
        </w:rPr>
        <w:t xml:space="preserve"> </w:t>
      </w:r>
      <w:proofErr w:type="spellStart"/>
      <w:r w:rsidR="00172C1B" w:rsidRPr="001436CB">
        <w:rPr>
          <w:lang w:val="cs-CZ"/>
        </w:rPr>
        <w:t>MDR</w:t>
      </w:r>
      <w:proofErr w:type="spellEnd"/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rPr>
          <w:lang w:val="cs-CZ"/>
        </w:rPr>
      </w:pPr>
    </w:p>
    <w:p w:rsidR="000E2EFA" w:rsidRPr="001436CB" w:rsidRDefault="00FA7427">
      <w:pPr>
        <w:pStyle w:val="Zkladntext"/>
        <w:ind w:left="460" w:right="580"/>
        <w:jc w:val="both"/>
        <w:rPr>
          <w:lang w:val="cs-CZ"/>
        </w:rPr>
      </w:pPr>
      <w:r>
        <w:rPr>
          <w:lang w:val="cs-CZ"/>
        </w:rPr>
        <w:t xml:space="preserve">Formát, obsah a četnost pravidelných souhrnných hlášení je třeba odsouhlasit s koordinujícím příslušným orgánem </w:t>
      </w:r>
      <w:r w:rsidRPr="006E298E">
        <w:rPr>
          <w:lang w:val="cs-CZ"/>
        </w:rPr>
        <w:t>(</w:t>
      </w:r>
      <w:r>
        <w:rPr>
          <w:lang w:val="cs-CZ"/>
        </w:rPr>
        <w:t>po konzultaci s příslušnými orgány účastnícími se pravidelného souhrnného hlášení</w:t>
      </w:r>
      <w:r w:rsidRPr="006E298E">
        <w:rPr>
          <w:lang w:val="cs-CZ"/>
        </w:rPr>
        <w:t>) (</w:t>
      </w:r>
      <w:r>
        <w:rPr>
          <w:lang w:val="cs-CZ"/>
        </w:rPr>
        <w:t xml:space="preserve">čl. </w:t>
      </w:r>
      <w:r w:rsidRPr="006E298E">
        <w:rPr>
          <w:lang w:val="cs-CZ"/>
        </w:rPr>
        <w:t>87</w:t>
      </w:r>
      <w:r>
        <w:rPr>
          <w:lang w:val="cs-CZ"/>
        </w:rPr>
        <w:t xml:space="preserve"> bod </w:t>
      </w:r>
      <w:r w:rsidR="00172C1B" w:rsidRPr="001436CB">
        <w:rPr>
          <w:lang w:val="cs-CZ"/>
        </w:rPr>
        <w:t xml:space="preserve">(9) </w:t>
      </w:r>
      <w:proofErr w:type="spellStart"/>
      <w:r w:rsidR="00172C1B" w:rsidRPr="001436CB">
        <w:rPr>
          <w:lang w:val="cs-CZ"/>
        </w:rPr>
        <w:t>MDR</w:t>
      </w:r>
      <w:proofErr w:type="spellEnd"/>
      <w:r w:rsidR="00172C1B" w:rsidRPr="001436CB">
        <w:rPr>
          <w:lang w:val="cs-CZ"/>
        </w:rPr>
        <w:t>).</w:t>
      </w:r>
    </w:p>
    <w:p w:rsidR="000E2EFA" w:rsidRPr="001436CB" w:rsidRDefault="000E2EFA">
      <w:pPr>
        <w:pStyle w:val="Zkladntext"/>
        <w:rPr>
          <w:lang w:val="cs-CZ"/>
        </w:rPr>
      </w:pPr>
    </w:p>
    <w:p w:rsidR="000E2EFA" w:rsidRPr="001436CB" w:rsidRDefault="00FA7427">
      <w:pPr>
        <w:ind w:left="460" w:right="579"/>
        <w:jc w:val="both"/>
        <w:rPr>
          <w:lang w:val="cs-CZ"/>
        </w:rPr>
      </w:pPr>
      <w:r>
        <w:rPr>
          <w:lang w:val="cs-CZ"/>
        </w:rPr>
        <w:t xml:space="preserve">Do doby, než bude plně funkční </w:t>
      </w:r>
      <w:proofErr w:type="spellStart"/>
      <w:r w:rsidRPr="006E298E">
        <w:rPr>
          <w:lang w:val="cs-CZ"/>
        </w:rPr>
        <w:t>EUDAMED</w:t>
      </w:r>
      <w:proofErr w:type="spellEnd"/>
      <w:r>
        <w:rPr>
          <w:lang w:val="cs-CZ"/>
        </w:rPr>
        <w:t>,</w:t>
      </w:r>
      <w:r w:rsidRPr="006E298E">
        <w:rPr>
          <w:lang w:val="cs-CZ"/>
        </w:rPr>
        <w:t xml:space="preserve"> </w:t>
      </w:r>
      <w:r>
        <w:rPr>
          <w:lang w:val="cs-CZ"/>
        </w:rPr>
        <w:t>postupují příslušné orgány, hospodářské subjekty a další příslušné osoby podle pokynu</w:t>
      </w:r>
      <w:r w:rsidRPr="001436CB">
        <w:rPr>
          <w:lang w:val="cs-CZ"/>
        </w:rPr>
        <w:t xml:space="preserve"> </w:t>
      </w:r>
      <w:proofErr w:type="spellStart"/>
      <w:r w:rsidR="00172C1B" w:rsidRPr="001436CB">
        <w:rPr>
          <w:lang w:val="cs-CZ"/>
        </w:rPr>
        <w:t>MDCG</w:t>
      </w:r>
      <w:proofErr w:type="spellEnd"/>
      <w:r w:rsidR="00172C1B" w:rsidRPr="001436CB">
        <w:rPr>
          <w:spacing w:val="-8"/>
          <w:lang w:val="cs-CZ"/>
        </w:rPr>
        <w:t xml:space="preserve"> </w:t>
      </w:r>
      <w:r w:rsidR="00172C1B" w:rsidRPr="001436CB">
        <w:rPr>
          <w:lang w:val="cs-CZ"/>
        </w:rPr>
        <w:t>2021-1</w:t>
      </w:r>
      <w:r w:rsidR="00172C1B" w:rsidRPr="001436CB">
        <w:rPr>
          <w:spacing w:val="-9"/>
          <w:lang w:val="cs-CZ"/>
        </w:rPr>
        <w:t xml:space="preserve"> </w:t>
      </w:r>
      <w:proofErr w:type="spellStart"/>
      <w:r w:rsidR="00172C1B" w:rsidRPr="001436CB">
        <w:rPr>
          <w:lang w:val="cs-CZ"/>
        </w:rPr>
        <w:t>Rev</w:t>
      </w:r>
      <w:proofErr w:type="spellEnd"/>
      <w:r w:rsidR="00172C1B" w:rsidRPr="001436CB">
        <w:rPr>
          <w:lang w:val="cs-CZ"/>
        </w:rPr>
        <w:t>.</w:t>
      </w:r>
      <w:r w:rsidR="00172C1B" w:rsidRPr="001436CB">
        <w:rPr>
          <w:spacing w:val="-7"/>
          <w:lang w:val="cs-CZ"/>
        </w:rPr>
        <w:t xml:space="preserve"> </w:t>
      </w:r>
      <w:r w:rsidR="00172C1B" w:rsidRPr="001436CB">
        <w:rPr>
          <w:lang w:val="cs-CZ"/>
        </w:rPr>
        <w:t>1</w:t>
      </w:r>
      <w:r w:rsidR="00172C1B" w:rsidRPr="001436CB">
        <w:rPr>
          <w:spacing w:val="-14"/>
          <w:lang w:val="cs-CZ"/>
        </w:rPr>
        <w:t xml:space="preserve"> </w:t>
      </w:r>
      <w:r w:rsidR="00172C1B" w:rsidRPr="001436CB">
        <w:rPr>
          <w:i/>
          <w:lang w:val="cs-CZ"/>
        </w:rPr>
        <w:t>“</w:t>
      </w:r>
      <w:proofErr w:type="spellStart"/>
      <w:r w:rsidR="00172C1B" w:rsidRPr="001436CB">
        <w:rPr>
          <w:i/>
          <w:lang w:val="cs-CZ"/>
        </w:rPr>
        <w:t>Guidance</w:t>
      </w:r>
      <w:proofErr w:type="spellEnd"/>
      <w:r w:rsidR="00172C1B" w:rsidRPr="001436CB">
        <w:rPr>
          <w:i/>
          <w:spacing w:val="-11"/>
          <w:lang w:val="cs-CZ"/>
        </w:rPr>
        <w:t xml:space="preserve"> </w:t>
      </w:r>
      <w:r w:rsidR="00172C1B" w:rsidRPr="001436CB">
        <w:rPr>
          <w:i/>
          <w:lang w:val="cs-CZ"/>
        </w:rPr>
        <w:t>on</w:t>
      </w:r>
      <w:r w:rsidR="00172C1B" w:rsidRPr="001436CB">
        <w:rPr>
          <w:i/>
          <w:spacing w:val="-9"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harmonised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administrative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practices</w:t>
      </w:r>
      <w:proofErr w:type="spellEnd"/>
      <w:r w:rsidR="00172C1B" w:rsidRPr="001436CB">
        <w:rPr>
          <w:i/>
          <w:lang w:val="cs-CZ"/>
        </w:rPr>
        <w:t xml:space="preserve"> and </w:t>
      </w:r>
      <w:proofErr w:type="spellStart"/>
      <w:r w:rsidR="00172C1B" w:rsidRPr="001436CB">
        <w:rPr>
          <w:i/>
          <w:lang w:val="cs-CZ"/>
        </w:rPr>
        <w:t>alternative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technical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solutions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until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EUDAMED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is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fully</w:t>
      </w:r>
      <w:proofErr w:type="spellEnd"/>
      <w:r w:rsidR="00172C1B" w:rsidRPr="001436CB">
        <w:rPr>
          <w:i/>
          <w:lang w:val="cs-CZ"/>
        </w:rPr>
        <w:t xml:space="preserve"> </w:t>
      </w:r>
      <w:proofErr w:type="spellStart"/>
      <w:r w:rsidR="00172C1B" w:rsidRPr="001436CB">
        <w:rPr>
          <w:i/>
          <w:lang w:val="cs-CZ"/>
        </w:rPr>
        <w:t>functional</w:t>
      </w:r>
      <w:proofErr w:type="spellEnd"/>
      <w:r w:rsidR="00172C1B" w:rsidRPr="001436CB">
        <w:rPr>
          <w:lang w:val="cs-CZ"/>
        </w:rPr>
        <w:t xml:space="preserve">” </w:t>
      </w:r>
      <w:r>
        <w:rPr>
          <w:lang w:val="cs-CZ"/>
        </w:rPr>
        <w:t>(</w:t>
      </w:r>
      <w:r>
        <w:rPr>
          <w:i/>
          <w:lang w:val="cs-CZ"/>
        </w:rPr>
        <w:t xml:space="preserve">Pokyny k harmonizovaným správním postupům a alternativním technickým řešením do doby, než bude plně funkční </w:t>
      </w:r>
      <w:proofErr w:type="spellStart"/>
      <w:r>
        <w:rPr>
          <w:i/>
          <w:lang w:val="cs-CZ"/>
        </w:rPr>
        <w:t>EUDAMED</w:t>
      </w:r>
      <w:proofErr w:type="spellEnd"/>
      <w:r>
        <w:rPr>
          <w:i/>
          <w:lang w:val="cs-CZ"/>
        </w:rPr>
        <w:t>)</w:t>
      </w:r>
      <w:r w:rsidRPr="00192EAA">
        <w:rPr>
          <w:lang w:val="cs-CZ"/>
        </w:rPr>
        <w:t xml:space="preserve"> [3] (</w:t>
      </w:r>
      <w:r>
        <w:rPr>
          <w:lang w:val="cs-CZ"/>
        </w:rPr>
        <w:t>jak vyžaduje</w:t>
      </w:r>
      <w:r w:rsidR="00172C1B" w:rsidRPr="001436CB">
        <w:rPr>
          <w:spacing w:val="-13"/>
          <w:lang w:val="cs-CZ"/>
        </w:rPr>
        <w:t xml:space="preserve"> </w:t>
      </w:r>
      <w:proofErr w:type="spellStart"/>
      <w:r w:rsidR="00172C1B" w:rsidRPr="001436CB">
        <w:rPr>
          <w:lang w:val="cs-CZ"/>
        </w:rPr>
        <w:t>MDR</w:t>
      </w:r>
      <w:proofErr w:type="spellEnd"/>
      <w:r w:rsidR="00172C1B" w:rsidRPr="001436CB">
        <w:rPr>
          <w:lang w:val="cs-CZ"/>
        </w:rPr>
        <w:t>).</w:t>
      </w:r>
    </w:p>
    <w:p w:rsidR="000E2EFA" w:rsidRPr="001436CB" w:rsidRDefault="000E2EFA">
      <w:pPr>
        <w:pStyle w:val="Zkladntext"/>
        <w:rPr>
          <w:sz w:val="24"/>
          <w:lang w:val="cs-CZ"/>
        </w:rPr>
      </w:pPr>
    </w:p>
    <w:p w:rsidR="000E2EFA" w:rsidRPr="001436CB" w:rsidRDefault="000E2EFA">
      <w:pPr>
        <w:pStyle w:val="Zkladntext"/>
        <w:spacing w:before="3"/>
        <w:rPr>
          <w:sz w:val="24"/>
          <w:lang w:val="cs-CZ"/>
        </w:rPr>
      </w:pPr>
    </w:p>
    <w:p w:rsidR="000E2EFA" w:rsidRPr="001436CB" w:rsidRDefault="00FA7427">
      <w:pPr>
        <w:pStyle w:val="Nadpis2"/>
        <w:numPr>
          <w:ilvl w:val="1"/>
          <w:numId w:val="7"/>
        </w:numPr>
        <w:tabs>
          <w:tab w:val="left" w:pos="744"/>
        </w:tabs>
        <w:jc w:val="both"/>
        <w:rPr>
          <w:lang w:val="cs-CZ"/>
        </w:rPr>
      </w:pPr>
      <w:bookmarkStart w:id="12" w:name="_Trend_Reporting"/>
      <w:bookmarkStart w:id="13" w:name="_Toc158206971"/>
      <w:bookmarkStart w:id="14" w:name="_Toc158729456"/>
      <w:bookmarkEnd w:id="12"/>
      <w:r>
        <w:rPr>
          <w:lang w:val="cs-CZ"/>
        </w:rPr>
        <w:t>Ohlašování trendů</w:t>
      </w:r>
      <w:bookmarkEnd w:id="13"/>
      <w:bookmarkEnd w:id="14"/>
    </w:p>
    <w:p w:rsidR="000E2EFA" w:rsidRPr="001436CB" w:rsidRDefault="000E2EFA">
      <w:pPr>
        <w:pStyle w:val="Zkladntext"/>
        <w:spacing w:before="9"/>
        <w:rPr>
          <w:b/>
          <w:sz w:val="21"/>
          <w:lang w:val="cs-CZ"/>
        </w:rPr>
      </w:pPr>
    </w:p>
    <w:p w:rsidR="000E2EFA" w:rsidRPr="001436CB" w:rsidRDefault="00FA7427">
      <w:pPr>
        <w:ind w:left="460"/>
        <w:jc w:val="both"/>
        <w:rPr>
          <w:lang w:val="cs-CZ"/>
        </w:rPr>
      </w:pPr>
      <w:r>
        <w:rPr>
          <w:lang w:val="cs-CZ"/>
        </w:rPr>
        <w:t>Požadavky na</w:t>
      </w:r>
      <w:r w:rsidRPr="006E298E">
        <w:rPr>
          <w:spacing w:val="-5"/>
          <w:lang w:val="cs-CZ"/>
        </w:rPr>
        <w:t xml:space="preserve"> </w:t>
      </w:r>
      <w:r>
        <w:rPr>
          <w:b/>
          <w:lang w:val="cs-CZ"/>
        </w:rPr>
        <w:t>ohlašování t</w:t>
      </w:r>
      <w:r w:rsidRPr="006E298E">
        <w:rPr>
          <w:b/>
          <w:lang w:val="cs-CZ"/>
        </w:rPr>
        <w:t>rend</w:t>
      </w:r>
      <w:r>
        <w:rPr>
          <w:b/>
          <w:lang w:val="cs-CZ"/>
        </w:rPr>
        <w:t>ů</w:t>
      </w:r>
      <w:r w:rsidRPr="006E298E">
        <w:rPr>
          <w:b/>
          <w:spacing w:val="-4"/>
          <w:lang w:val="cs-CZ"/>
        </w:rPr>
        <w:t xml:space="preserve"> </w:t>
      </w:r>
      <w:r>
        <w:rPr>
          <w:lang w:val="cs-CZ"/>
        </w:rPr>
        <w:t>jsou stanoveny v článku</w:t>
      </w:r>
      <w:r w:rsidRPr="00192EAA">
        <w:rPr>
          <w:lang w:val="cs-CZ"/>
        </w:rPr>
        <w:t xml:space="preserve"> </w:t>
      </w:r>
      <w:r w:rsidR="00172C1B" w:rsidRPr="001436CB">
        <w:rPr>
          <w:lang w:val="cs-CZ"/>
        </w:rPr>
        <w:t xml:space="preserve">88 </w:t>
      </w:r>
      <w:proofErr w:type="spellStart"/>
      <w:r w:rsidR="00172C1B" w:rsidRPr="001436CB">
        <w:rPr>
          <w:lang w:val="cs-CZ"/>
        </w:rPr>
        <w:t>MDR</w:t>
      </w:r>
      <w:proofErr w:type="spellEnd"/>
      <w:r w:rsidR="00172C1B" w:rsidRPr="001436CB">
        <w:rPr>
          <w:lang w:val="cs-CZ"/>
        </w:rPr>
        <w:t xml:space="preserve"> [1].</w:t>
      </w:r>
    </w:p>
    <w:p w:rsidR="000E2EFA" w:rsidRPr="001436CB" w:rsidRDefault="000E2EFA">
      <w:pPr>
        <w:pStyle w:val="Zkladntext"/>
        <w:spacing w:before="11"/>
        <w:rPr>
          <w:sz w:val="21"/>
          <w:lang w:val="cs-CZ"/>
        </w:rPr>
      </w:pPr>
    </w:p>
    <w:p w:rsidR="000E2EFA" w:rsidRPr="001436CB" w:rsidRDefault="00C26471">
      <w:pPr>
        <w:pStyle w:val="Zkladntext"/>
        <w:ind w:left="460" w:right="580"/>
        <w:jc w:val="both"/>
        <w:rPr>
          <w:lang w:val="cs-CZ"/>
        </w:rPr>
      </w:pPr>
      <w:r>
        <w:rPr>
          <w:lang w:val="cs-CZ"/>
        </w:rPr>
        <w:t xml:space="preserve">V souladu s </w:t>
      </w:r>
      <w:proofErr w:type="spellStart"/>
      <w:r w:rsidRPr="006E298E">
        <w:rPr>
          <w:b/>
          <w:lang w:val="cs-CZ"/>
        </w:rPr>
        <w:t>MDR</w:t>
      </w:r>
      <w:proofErr w:type="spellEnd"/>
      <w:r w:rsidRPr="006E298E">
        <w:rPr>
          <w:lang w:val="cs-CZ"/>
        </w:rPr>
        <w:t xml:space="preserve"> </w:t>
      </w:r>
      <w:r>
        <w:rPr>
          <w:lang w:val="cs-CZ"/>
        </w:rPr>
        <w:t xml:space="preserve">výrobce příslušnému orgánu hlásí jakýkoliv statisticky významný nárůst v četnosti nebo závažnosti nežádoucích příhod, které nejsou závažnými nežádoucími příhodami nebo které jsou </w:t>
      </w:r>
      <w:r w:rsidRPr="00721BF5">
        <w:rPr>
          <w:lang w:val="cs-CZ"/>
        </w:rPr>
        <w:t xml:space="preserve">předpokládanými nežádoucími vedlejšími účinky, </w:t>
      </w:r>
      <w:r>
        <w:rPr>
          <w:lang w:val="cs-CZ"/>
        </w:rPr>
        <w:t>jež</w:t>
      </w:r>
      <w:r w:rsidRPr="00721BF5">
        <w:rPr>
          <w:lang w:val="cs-CZ"/>
        </w:rPr>
        <w:t xml:space="preserve"> by mohly mít významný dopad na analýzu přínosů a rizik a </w:t>
      </w:r>
      <w:r>
        <w:rPr>
          <w:lang w:val="cs-CZ"/>
        </w:rPr>
        <w:t>jež</w:t>
      </w:r>
      <w:r w:rsidRPr="00721BF5">
        <w:rPr>
          <w:lang w:val="cs-CZ"/>
        </w:rPr>
        <w:t xml:space="preserve"> vedly nebo mohou vést k rizikům pro zdraví nebo bezpečnost pacientů, uživatelů nebo dalších osob, která jsou v poměru k jejich určeným přínosům nepřijatelná</w:t>
      </w:r>
      <w:r w:rsidRPr="006E298E">
        <w:rPr>
          <w:lang w:val="cs-CZ"/>
        </w:rPr>
        <w:t>. Trend</w:t>
      </w:r>
      <w:r>
        <w:rPr>
          <w:lang w:val="cs-CZ"/>
        </w:rPr>
        <w:t>y zjišťuje výrobce, neboť tyto mohou poukazovat na změnu v poměru přínosů a rizik</w:t>
      </w:r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rPr>
          <w:lang w:val="cs-CZ"/>
        </w:rPr>
      </w:pPr>
    </w:p>
    <w:p w:rsidR="000E2EFA" w:rsidRPr="001436CB" w:rsidRDefault="00621B34">
      <w:pPr>
        <w:ind w:left="460" w:right="578"/>
        <w:jc w:val="both"/>
        <w:rPr>
          <w:lang w:val="cs-CZ"/>
        </w:rPr>
      </w:pPr>
      <w:r>
        <w:rPr>
          <w:lang w:val="cs-CZ"/>
        </w:rPr>
        <w:t>Další informace a objasnění toho, co představuje nežádoucí příhody a nežádoucí vedlejší účinky, najdete v pokynu</w:t>
      </w:r>
      <w:r w:rsidRPr="00192EAA">
        <w:rPr>
          <w:lang w:val="cs-CZ"/>
        </w:rPr>
        <w:t xml:space="preserve"> </w:t>
      </w:r>
      <w:proofErr w:type="spellStart"/>
      <w:r w:rsidR="00172C1B" w:rsidRPr="001436CB">
        <w:rPr>
          <w:lang w:val="cs-CZ"/>
        </w:rPr>
        <w:t>MDCG</w:t>
      </w:r>
      <w:proofErr w:type="spellEnd"/>
      <w:r w:rsidR="00172C1B" w:rsidRPr="001436CB">
        <w:rPr>
          <w:lang w:val="cs-CZ"/>
        </w:rPr>
        <w:t xml:space="preserve"> 2023-3 </w:t>
      </w:r>
      <w:r>
        <w:rPr>
          <w:lang w:val="cs-CZ"/>
        </w:rPr>
        <w:t>„</w:t>
      </w:r>
      <w:r w:rsidRPr="00FB4D15">
        <w:rPr>
          <w:i/>
          <w:lang w:val="cs-CZ"/>
        </w:rPr>
        <w:t xml:space="preserve">Otázky a odpovědi k </w:t>
      </w:r>
      <w:proofErr w:type="spellStart"/>
      <w:r w:rsidRPr="00FB4D15">
        <w:rPr>
          <w:i/>
          <w:lang w:val="cs-CZ"/>
        </w:rPr>
        <w:t>vigilančním</w:t>
      </w:r>
      <w:proofErr w:type="spellEnd"/>
      <w:r w:rsidRPr="00FB4D15">
        <w:rPr>
          <w:i/>
          <w:lang w:val="cs-CZ"/>
        </w:rPr>
        <w:t xml:space="preserve"> termínům a pojmům podle nařízení (EU) 2017/745 o zdravotnických prostředcích”</w:t>
      </w:r>
      <w:r w:rsidR="00172C1B" w:rsidRPr="001436CB">
        <w:rPr>
          <w:lang w:val="cs-CZ"/>
        </w:rPr>
        <w:t xml:space="preserve"> [2].</w:t>
      </w:r>
    </w:p>
    <w:p w:rsidR="000E2EFA" w:rsidRPr="001436CB" w:rsidRDefault="000E2EFA">
      <w:pPr>
        <w:pStyle w:val="Zkladntext"/>
        <w:rPr>
          <w:sz w:val="24"/>
          <w:lang w:val="cs-CZ"/>
        </w:rPr>
      </w:pPr>
    </w:p>
    <w:p w:rsidR="000E2EFA" w:rsidRPr="001436CB" w:rsidRDefault="000E2EFA">
      <w:pPr>
        <w:pStyle w:val="Zkladntext"/>
        <w:rPr>
          <w:sz w:val="24"/>
          <w:lang w:val="cs-CZ"/>
        </w:rPr>
      </w:pPr>
    </w:p>
    <w:p w:rsidR="000E2EFA" w:rsidRPr="001436CB" w:rsidRDefault="00621B34">
      <w:pPr>
        <w:pStyle w:val="Nadpis1"/>
        <w:numPr>
          <w:ilvl w:val="0"/>
          <w:numId w:val="7"/>
        </w:numPr>
        <w:tabs>
          <w:tab w:val="left" w:pos="461"/>
        </w:tabs>
        <w:spacing w:before="191"/>
        <w:ind w:hanging="360"/>
        <w:rPr>
          <w:lang w:val="cs-CZ"/>
        </w:rPr>
      </w:pPr>
      <w:bookmarkStart w:id="15" w:name="3._DSVG_03_examples"/>
      <w:bookmarkStart w:id="16" w:name="_Toc158729457"/>
      <w:bookmarkEnd w:id="15"/>
      <w:r>
        <w:rPr>
          <w:lang w:val="cs-CZ"/>
        </w:rPr>
        <w:t xml:space="preserve">Příklady </w:t>
      </w:r>
      <w:proofErr w:type="spellStart"/>
      <w:r w:rsidR="00172C1B" w:rsidRPr="001436CB">
        <w:rPr>
          <w:lang w:val="cs-CZ"/>
        </w:rPr>
        <w:t>DSVG</w:t>
      </w:r>
      <w:proofErr w:type="spellEnd"/>
      <w:r w:rsidR="00172C1B" w:rsidRPr="001436CB">
        <w:rPr>
          <w:lang w:val="cs-CZ"/>
        </w:rPr>
        <w:t xml:space="preserve"> 03</w:t>
      </w:r>
      <w:bookmarkEnd w:id="16"/>
    </w:p>
    <w:p w:rsidR="000E2EFA" w:rsidRPr="001436CB" w:rsidRDefault="000E2EFA">
      <w:pPr>
        <w:pStyle w:val="Zkladntext"/>
        <w:spacing w:before="5"/>
        <w:rPr>
          <w:b/>
          <w:sz w:val="32"/>
          <w:lang w:val="cs-CZ"/>
        </w:rPr>
      </w:pPr>
    </w:p>
    <w:p w:rsidR="000E2EFA" w:rsidRPr="001436CB" w:rsidRDefault="00621B34">
      <w:pPr>
        <w:ind w:left="460" w:right="579"/>
        <w:jc w:val="both"/>
        <w:rPr>
          <w:lang w:val="cs-CZ"/>
        </w:rPr>
      </w:pPr>
      <w:r>
        <w:rPr>
          <w:lang w:val="cs-CZ"/>
        </w:rPr>
        <w:t xml:space="preserve">V následující tabulce jsou uvedeny podrobné </w:t>
      </w:r>
      <w:r w:rsidRPr="00FB4D15">
        <w:rPr>
          <w:u w:val="single"/>
          <w:lang w:val="cs-CZ"/>
        </w:rPr>
        <w:t>příklady</w:t>
      </w:r>
      <w:r w:rsidRPr="006E298E">
        <w:rPr>
          <w:lang w:val="cs-CZ"/>
        </w:rPr>
        <w:t xml:space="preserve"> </w:t>
      </w:r>
      <w:r w:rsidRPr="001436CB">
        <w:rPr>
          <w:b/>
          <w:lang w:val="cs-CZ"/>
        </w:rPr>
        <w:t>kardiovaskulární</w:t>
      </w:r>
      <w:r>
        <w:rPr>
          <w:b/>
          <w:lang w:val="cs-CZ"/>
        </w:rPr>
        <w:t>ch</w:t>
      </w:r>
      <w:r w:rsidRPr="001436CB">
        <w:rPr>
          <w:b/>
          <w:lang w:val="cs-CZ"/>
        </w:rPr>
        <w:t xml:space="preserve"> </w:t>
      </w:r>
      <w:r w:rsidR="001436CB" w:rsidRPr="001436CB">
        <w:rPr>
          <w:b/>
          <w:lang w:val="cs-CZ"/>
        </w:rPr>
        <w:t>implantabilní</w:t>
      </w:r>
      <w:r>
        <w:rPr>
          <w:b/>
          <w:lang w:val="cs-CZ"/>
        </w:rPr>
        <w:t>ch</w:t>
      </w:r>
      <w:r w:rsidR="001436CB" w:rsidRPr="001436CB">
        <w:rPr>
          <w:b/>
          <w:lang w:val="cs-CZ"/>
        </w:rPr>
        <w:t xml:space="preserve"> elektronick</w:t>
      </w:r>
      <w:r>
        <w:rPr>
          <w:b/>
          <w:lang w:val="cs-CZ"/>
        </w:rPr>
        <w:t>ých</w:t>
      </w:r>
      <w:r w:rsidR="001436CB" w:rsidRPr="001436CB">
        <w:rPr>
          <w:b/>
          <w:lang w:val="cs-CZ"/>
        </w:rPr>
        <w:t xml:space="preserve"> přístroj</w:t>
      </w:r>
      <w:r>
        <w:rPr>
          <w:b/>
          <w:lang w:val="cs-CZ"/>
        </w:rPr>
        <w:t>ů</w:t>
      </w:r>
      <w:r w:rsidR="00172C1B" w:rsidRPr="001436CB">
        <w:rPr>
          <w:b/>
          <w:lang w:val="cs-CZ"/>
        </w:rPr>
        <w:t xml:space="preserve"> </w:t>
      </w:r>
      <w:r w:rsidR="001436CB" w:rsidRPr="001436CB">
        <w:rPr>
          <w:b/>
          <w:lang w:val="cs-CZ"/>
        </w:rPr>
        <w:t xml:space="preserve">a jejich </w:t>
      </w:r>
      <w:r w:rsidR="00D42D1A">
        <w:rPr>
          <w:b/>
          <w:lang w:val="cs-CZ"/>
        </w:rPr>
        <w:t>elektrod</w:t>
      </w:r>
      <w:r>
        <w:rPr>
          <w:b/>
          <w:lang w:val="cs-CZ"/>
        </w:rPr>
        <w:t xml:space="preserve"> (</w:t>
      </w:r>
      <w:proofErr w:type="spellStart"/>
      <w:r>
        <w:rPr>
          <w:b/>
          <w:lang w:val="cs-CZ"/>
        </w:rPr>
        <w:t>CIED</w:t>
      </w:r>
      <w:proofErr w:type="spellEnd"/>
      <w:r w:rsidR="00172C1B" w:rsidRPr="001436CB">
        <w:rPr>
          <w:b/>
          <w:lang w:val="cs-CZ"/>
        </w:rPr>
        <w:t>)</w:t>
      </w:r>
      <w:r w:rsidRPr="00621B34">
        <w:rPr>
          <w:lang w:val="cs-CZ"/>
        </w:rPr>
        <w:t>,</w:t>
      </w:r>
      <w:r w:rsidRPr="00405C5F">
        <w:rPr>
          <w:lang w:val="cs-CZ"/>
        </w:rPr>
        <w:t xml:space="preserve"> </w:t>
      </w:r>
      <w:r w:rsidRPr="00FB4D15">
        <w:rPr>
          <w:lang w:val="cs-CZ"/>
        </w:rPr>
        <w:t xml:space="preserve">jež </w:t>
      </w:r>
      <w:r>
        <w:rPr>
          <w:lang w:val="cs-CZ"/>
        </w:rPr>
        <w:t>ukazují, co je třeba hlásit jako problémy související se zdravotnickými prostředky, které způsobily nežádoucí příhody nebo závažné nežádoucí příhody či k nim přispěly</w:t>
      </w:r>
      <w:r w:rsidR="00172C1B" w:rsidRPr="001436CB">
        <w:rPr>
          <w:lang w:val="cs-CZ"/>
        </w:rPr>
        <w:t>.</w:t>
      </w:r>
    </w:p>
    <w:p w:rsidR="000E2EFA" w:rsidRPr="001436CB" w:rsidRDefault="00621B34">
      <w:pPr>
        <w:pStyle w:val="Zkladntext"/>
        <w:spacing w:before="118"/>
        <w:ind w:left="460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ento výčet je pouze </w:t>
      </w:r>
      <w:r w:rsidRPr="006E298E">
        <w:rPr>
          <w:u w:val="single"/>
          <w:lang w:val="cs-CZ"/>
        </w:rPr>
        <w:t>ilustrativn</w:t>
      </w:r>
      <w:r>
        <w:rPr>
          <w:u w:val="single"/>
          <w:lang w:val="cs-CZ"/>
        </w:rPr>
        <w:t>í,</w:t>
      </w:r>
      <w:r w:rsidRPr="009922D1">
        <w:rPr>
          <w:lang w:val="cs-CZ"/>
        </w:rPr>
        <w:t xml:space="preserve"> </w:t>
      </w:r>
      <w:r w:rsidRPr="006E298E">
        <w:rPr>
          <w:lang w:val="cs-CZ"/>
        </w:rPr>
        <w:t xml:space="preserve">a </w:t>
      </w:r>
      <w:r w:rsidRPr="006E298E">
        <w:rPr>
          <w:u w:val="single"/>
          <w:lang w:val="cs-CZ"/>
        </w:rPr>
        <w:t>n</w:t>
      </w:r>
      <w:r>
        <w:rPr>
          <w:u w:val="single"/>
          <w:lang w:val="cs-CZ"/>
        </w:rPr>
        <w:t>ikoliv vyčerpávající</w:t>
      </w:r>
      <w:r w:rsidR="00172C1B" w:rsidRPr="001436CB">
        <w:rPr>
          <w:u w:val="single"/>
          <w:lang w:val="cs-CZ"/>
        </w:rPr>
        <w:t>:</w:t>
      </w:r>
    </w:p>
    <w:p w:rsidR="000E2EFA" w:rsidRPr="001436CB" w:rsidRDefault="000E2EFA">
      <w:pPr>
        <w:jc w:val="both"/>
        <w:rPr>
          <w:lang w:val="cs-CZ"/>
        </w:rPr>
        <w:sectPr w:rsidR="000E2EFA" w:rsidRPr="001436CB">
          <w:pgSz w:w="11920" w:h="16860"/>
          <w:pgMar w:top="1520" w:right="1440" w:bottom="1100" w:left="920" w:header="734" w:footer="856" w:gutter="0"/>
          <w:cols w:space="708"/>
        </w:sectPr>
      </w:pPr>
    </w:p>
    <w:p w:rsidR="00621B34" w:rsidRPr="00621B34" w:rsidRDefault="00621B34" w:rsidP="00621B34">
      <w:pPr>
        <w:tabs>
          <w:tab w:val="left" w:pos="7868"/>
        </w:tabs>
        <w:spacing w:after="19" w:line="321" w:lineRule="exact"/>
        <w:ind w:left="360"/>
        <w:rPr>
          <w:b/>
          <w:color w:val="001F5F"/>
          <w:sz w:val="40"/>
          <w:lang w:val="cs-CZ"/>
        </w:rPr>
      </w:pPr>
      <w:r w:rsidRPr="00621B34">
        <w:rPr>
          <w:b/>
          <w:color w:val="001F5F"/>
          <w:sz w:val="40"/>
          <w:lang w:val="cs-CZ"/>
        </w:rPr>
        <w:lastRenderedPageBreak/>
        <w:t>Zdravotnické prostředky</w:t>
      </w:r>
    </w:p>
    <w:p w:rsidR="000E2EFA" w:rsidRPr="001436CB" w:rsidRDefault="00621B34" w:rsidP="00621B34">
      <w:pPr>
        <w:tabs>
          <w:tab w:val="left" w:pos="7868"/>
        </w:tabs>
        <w:spacing w:after="19" w:line="321" w:lineRule="exact"/>
        <w:ind w:left="360"/>
        <w:rPr>
          <w:sz w:val="28"/>
          <w:lang w:val="cs-CZ"/>
        </w:rPr>
      </w:pPr>
      <w:r w:rsidRPr="00621B34">
        <w:rPr>
          <w:color w:val="001F5F"/>
          <w:sz w:val="24"/>
          <w:szCs w:val="24"/>
          <w:lang w:val="cs-CZ"/>
        </w:rPr>
        <w:t>Dokument Koordinační skupiny pro zdravotnické prostředky</w:t>
      </w:r>
      <w:r w:rsidR="00172C1B" w:rsidRPr="001436CB">
        <w:rPr>
          <w:color w:val="001F5F"/>
          <w:sz w:val="24"/>
          <w:lang w:val="cs-CZ"/>
        </w:rPr>
        <w:tab/>
      </w:r>
      <w:proofErr w:type="spellStart"/>
      <w:r w:rsidR="00172C1B" w:rsidRPr="001436CB">
        <w:rPr>
          <w:color w:val="001F5F"/>
          <w:sz w:val="28"/>
          <w:lang w:val="cs-CZ"/>
        </w:rPr>
        <w:t>MDCG</w:t>
      </w:r>
      <w:proofErr w:type="spellEnd"/>
      <w:r w:rsidR="00172C1B" w:rsidRPr="001436CB">
        <w:rPr>
          <w:color w:val="001F5F"/>
          <w:spacing w:val="73"/>
          <w:sz w:val="28"/>
          <w:lang w:val="cs-CZ"/>
        </w:rPr>
        <w:t xml:space="preserve"> </w:t>
      </w:r>
      <w:r w:rsidR="00172C1B" w:rsidRPr="001436CB">
        <w:rPr>
          <w:color w:val="001F5F"/>
          <w:sz w:val="28"/>
          <w:lang w:val="cs-CZ"/>
        </w:rPr>
        <w:t>2024-1-3</w:t>
      </w:r>
    </w:p>
    <w:p w:rsidR="000E2EFA" w:rsidRPr="001436CB" w:rsidRDefault="009734E8">
      <w:pPr>
        <w:pStyle w:val="Zkladntext"/>
        <w:spacing w:line="20" w:lineRule="exact"/>
        <w:ind w:left="326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>
          <v:group id="_x0000_s1029" style="width:1105.5pt;height:.5pt;mso-position-horizontal-relative:char;mso-position-vertical-relative:line" coordsize="22110,10">
            <v:line id="_x0000_s1030" style="position:absolute" from="5,5" to="22104,5" strokeweight=".48pt"/>
            <w10:anchorlock/>
          </v:group>
        </w:pict>
      </w: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spacing w:before="5"/>
        <w:rPr>
          <w:lang w:val="cs-CZ"/>
        </w:rPr>
      </w:pPr>
    </w:p>
    <w:p w:rsidR="000E2EFA" w:rsidRPr="001436CB" w:rsidRDefault="002D43FD">
      <w:pPr>
        <w:spacing w:before="92"/>
        <w:ind w:left="482"/>
        <w:rPr>
          <w:b/>
          <w:sz w:val="24"/>
          <w:lang w:val="cs-CZ"/>
        </w:rPr>
      </w:pPr>
      <w:r w:rsidRPr="002D43FD">
        <w:rPr>
          <w:b/>
          <w:sz w:val="24"/>
          <w:lang w:val="cs-CZ"/>
        </w:rPr>
        <w:t>Pokyny pro výrobce k ohlašování závažných nežádoucích příhod a nežádoucích příhod u konkrétních prostředků v rámci evropského systému vigilance</w:t>
      </w:r>
    </w:p>
    <w:p w:rsidR="000E2EFA" w:rsidRPr="001436CB" w:rsidRDefault="000E2EFA">
      <w:pPr>
        <w:pStyle w:val="Zkladntext"/>
        <w:spacing w:before="9"/>
        <w:rPr>
          <w:b/>
          <w:sz w:val="23"/>
          <w:lang w:val="cs-CZ"/>
        </w:rPr>
      </w:pPr>
    </w:p>
    <w:p w:rsidR="000E2EFA" w:rsidRPr="001436CB" w:rsidRDefault="002D43FD">
      <w:pPr>
        <w:spacing w:before="1"/>
        <w:ind w:left="482"/>
        <w:rPr>
          <w:sz w:val="20"/>
          <w:lang w:val="cs-CZ"/>
        </w:rPr>
      </w:pPr>
      <w:r>
        <w:rPr>
          <w:sz w:val="20"/>
          <w:lang w:val="cs-CZ"/>
        </w:rPr>
        <w:t>Je třeba vnímat v kontextu s</w:t>
      </w:r>
      <w:r w:rsidRPr="00192EAA">
        <w:rPr>
          <w:sz w:val="20"/>
          <w:lang w:val="cs-CZ"/>
        </w:rPr>
        <w:t xml:space="preserve"> </w:t>
      </w:r>
      <w:proofErr w:type="spellStart"/>
      <w:r w:rsidR="00172C1B" w:rsidRPr="001436CB">
        <w:rPr>
          <w:sz w:val="20"/>
          <w:lang w:val="cs-CZ"/>
        </w:rPr>
        <w:t>MDR</w:t>
      </w:r>
      <w:proofErr w:type="spellEnd"/>
    </w:p>
    <w:p w:rsidR="000E2EFA" w:rsidRPr="001436CB" w:rsidRDefault="000E2EFA">
      <w:pPr>
        <w:pStyle w:val="Zkladntext"/>
        <w:rPr>
          <w:sz w:val="24"/>
          <w:lang w:val="cs-CZ"/>
        </w:rPr>
      </w:pPr>
    </w:p>
    <w:p w:rsidR="000E2EFA" w:rsidRPr="001436CB" w:rsidRDefault="002D43FD">
      <w:pPr>
        <w:spacing w:before="1"/>
        <w:ind w:left="482"/>
        <w:rPr>
          <w:b/>
          <w:lang w:val="cs-CZ"/>
        </w:rPr>
      </w:pPr>
      <w:r>
        <w:rPr>
          <w:b/>
          <w:lang w:val="cs-CZ"/>
        </w:rPr>
        <w:t>Název</w:t>
      </w:r>
      <w:r w:rsidR="00172C1B" w:rsidRPr="001436CB">
        <w:rPr>
          <w:b/>
          <w:lang w:val="cs-CZ"/>
        </w:rPr>
        <w:t xml:space="preserve">: </w:t>
      </w:r>
      <w:r w:rsidR="001436CB" w:rsidRPr="001436CB">
        <w:rPr>
          <w:b/>
          <w:lang w:val="cs-CZ"/>
        </w:rPr>
        <w:t>Kardiovaskulární implantabilní elektronické přístroje</w:t>
      </w:r>
      <w:r w:rsidR="00172C1B" w:rsidRPr="001436CB">
        <w:rPr>
          <w:b/>
          <w:lang w:val="cs-CZ"/>
        </w:rPr>
        <w:t xml:space="preserve"> </w:t>
      </w:r>
      <w:r w:rsidR="001436CB" w:rsidRPr="001436CB">
        <w:rPr>
          <w:b/>
          <w:lang w:val="cs-CZ"/>
        </w:rPr>
        <w:t xml:space="preserve">a jejich </w:t>
      </w:r>
      <w:r w:rsidR="00D42D1A">
        <w:rPr>
          <w:b/>
          <w:lang w:val="cs-CZ"/>
        </w:rPr>
        <w:t>elektrody</w:t>
      </w:r>
      <w:r w:rsidR="00172C1B" w:rsidRPr="001436CB">
        <w:rPr>
          <w:b/>
          <w:lang w:val="cs-CZ"/>
        </w:rPr>
        <w:t xml:space="preserve"> (</w:t>
      </w:r>
      <w:proofErr w:type="spellStart"/>
      <w:r w:rsidR="00172C1B" w:rsidRPr="001436CB">
        <w:rPr>
          <w:b/>
          <w:lang w:val="cs-CZ"/>
        </w:rPr>
        <w:t>CIED</w:t>
      </w:r>
      <w:proofErr w:type="spellEnd"/>
      <w:r w:rsidR="00172C1B" w:rsidRPr="001436CB">
        <w:rPr>
          <w:b/>
          <w:lang w:val="cs-CZ"/>
        </w:rPr>
        <w:t>)</w:t>
      </w:r>
    </w:p>
    <w:p w:rsidR="000E2EFA" w:rsidRPr="001436CB" w:rsidRDefault="000E2EFA">
      <w:pPr>
        <w:pStyle w:val="Zkladntext"/>
        <w:spacing w:before="3"/>
        <w:rPr>
          <w:b/>
          <w:sz w:val="24"/>
          <w:lang w:val="cs-CZ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9"/>
        <w:gridCol w:w="276"/>
        <w:gridCol w:w="6380"/>
        <w:gridCol w:w="1702"/>
        <w:gridCol w:w="271"/>
        <w:gridCol w:w="4258"/>
      </w:tblGrid>
      <w:tr w:rsidR="000E2EFA" w:rsidRPr="001436CB">
        <w:trPr>
          <w:trHeight w:hRule="exact" w:val="1079"/>
        </w:trPr>
        <w:tc>
          <w:tcPr>
            <w:tcW w:w="8919" w:type="dxa"/>
            <w:shd w:val="clear" w:color="auto" w:fill="F1F1F1"/>
          </w:tcPr>
          <w:p w:rsidR="00530C23" w:rsidRPr="00530C23" w:rsidRDefault="00530C23" w:rsidP="00530C23">
            <w:pPr>
              <w:ind w:left="103" w:right="649"/>
              <w:rPr>
                <w:b/>
                <w:sz w:val="18"/>
                <w:szCs w:val="18"/>
                <w:lang w:val="cs-CZ"/>
              </w:rPr>
            </w:pPr>
            <w:r w:rsidRPr="00530C23">
              <w:rPr>
                <w:b/>
                <w:sz w:val="18"/>
                <w:szCs w:val="18"/>
                <w:lang w:val="cs-CZ"/>
              </w:rPr>
              <w:t>Hlásí se jako individuální závažné nežádoucí příhody</w:t>
            </w:r>
          </w:p>
          <w:p w:rsidR="00530C23" w:rsidRDefault="00530C23" w:rsidP="00530C23">
            <w:pPr>
              <w:ind w:left="103" w:right="92"/>
              <w:rPr>
                <w:sz w:val="14"/>
                <w:lang w:val="cs-CZ"/>
              </w:rPr>
            </w:pPr>
          </w:p>
          <w:p w:rsidR="00530C23" w:rsidRPr="00530C23" w:rsidRDefault="00530C23" w:rsidP="00530C23">
            <w:pPr>
              <w:ind w:left="103" w:right="92"/>
              <w:rPr>
                <w:sz w:val="16"/>
                <w:szCs w:val="16"/>
              </w:rPr>
            </w:pPr>
            <w:r w:rsidRPr="00530C23">
              <w:rPr>
                <w:sz w:val="16"/>
                <w:szCs w:val="16"/>
                <w:lang w:val="cs-CZ"/>
              </w:rPr>
              <w:t xml:space="preserve">Závažná nežádoucí příhoda: čl. 2 bod (65) a čl. 87 </w:t>
            </w:r>
            <w:proofErr w:type="spellStart"/>
            <w:r w:rsidRPr="00530C23">
              <w:rPr>
                <w:sz w:val="16"/>
                <w:szCs w:val="16"/>
              </w:rPr>
              <w:t>MDR</w:t>
            </w:r>
            <w:proofErr w:type="spellEnd"/>
            <w:r w:rsidRPr="00530C23">
              <w:rPr>
                <w:sz w:val="16"/>
                <w:szCs w:val="16"/>
              </w:rPr>
              <w:t xml:space="preserve"> </w:t>
            </w:r>
          </w:p>
          <w:p w:rsidR="000E2EFA" w:rsidRPr="001436CB" w:rsidRDefault="00530C23" w:rsidP="00530C23">
            <w:pPr>
              <w:pStyle w:val="TableParagraph"/>
              <w:spacing w:before="44"/>
              <w:ind w:left="103"/>
              <w:rPr>
                <w:sz w:val="16"/>
                <w:lang w:val="cs-CZ"/>
              </w:rPr>
            </w:pPr>
            <w:r w:rsidRPr="00530C23">
              <w:rPr>
                <w:sz w:val="16"/>
                <w:szCs w:val="16"/>
                <w:lang w:val="cs-CZ"/>
              </w:rPr>
              <w:t>Lhůty pro hlášení:</w:t>
            </w:r>
            <w:r w:rsidRPr="00530C23">
              <w:rPr>
                <w:spacing w:val="-8"/>
                <w:sz w:val="16"/>
                <w:szCs w:val="16"/>
                <w:lang w:val="cs-CZ"/>
              </w:rPr>
              <w:t xml:space="preserve"> do</w:t>
            </w:r>
            <w:r w:rsidRPr="00530C23">
              <w:rPr>
                <w:spacing w:val="-10"/>
                <w:sz w:val="16"/>
                <w:szCs w:val="16"/>
                <w:lang w:val="cs-CZ"/>
              </w:rPr>
              <w:t xml:space="preserve"> </w:t>
            </w:r>
            <w:r w:rsidRPr="00530C23">
              <w:rPr>
                <w:sz w:val="16"/>
                <w:szCs w:val="16"/>
                <w:lang w:val="cs-CZ"/>
              </w:rPr>
              <w:t>15,</w:t>
            </w:r>
            <w:r w:rsidRPr="00530C23">
              <w:rPr>
                <w:spacing w:val="-10"/>
                <w:sz w:val="16"/>
                <w:szCs w:val="16"/>
                <w:lang w:val="cs-CZ"/>
              </w:rPr>
              <w:t xml:space="preserve"> </w:t>
            </w:r>
            <w:r w:rsidRPr="00530C23">
              <w:rPr>
                <w:sz w:val="16"/>
                <w:szCs w:val="16"/>
                <w:lang w:val="cs-CZ"/>
              </w:rPr>
              <w:t>10</w:t>
            </w:r>
            <w:r w:rsidRPr="00530C23">
              <w:rPr>
                <w:spacing w:val="-11"/>
                <w:sz w:val="16"/>
                <w:szCs w:val="16"/>
                <w:lang w:val="cs-CZ"/>
              </w:rPr>
              <w:t xml:space="preserve"> nebo </w:t>
            </w:r>
            <w:r w:rsidRPr="00530C23">
              <w:rPr>
                <w:sz w:val="16"/>
                <w:szCs w:val="16"/>
                <w:lang w:val="cs-CZ"/>
              </w:rPr>
              <w:t>2</w:t>
            </w:r>
            <w:r w:rsidRPr="00530C23">
              <w:rPr>
                <w:spacing w:val="-11"/>
                <w:sz w:val="16"/>
                <w:szCs w:val="16"/>
                <w:lang w:val="cs-CZ"/>
              </w:rPr>
              <w:t xml:space="preserve"> </w:t>
            </w:r>
            <w:r w:rsidRPr="00530C23">
              <w:rPr>
                <w:sz w:val="16"/>
                <w:szCs w:val="16"/>
                <w:lang w:val="cs-CZ"/>
              </w:rPr>
              <w:t xml:space="preserve">dnů od doby, kdy se výrobce o příhodě dozví, v souladu s čl. 87 body (3) až (5) </w:t>
            </w:r>
            <w:proofErr w:type="spellStart"/>
            <w:r w:rsidRPr="00530C23">
              <w:rPr>
                <w:sz w:val="16"/>
                <w:szCs w:val="16"/>
                <w:lang w:val="cs-CZ"/>
              </w:rPr>
              <w:t>MDR</w:t>
            </w:r>
            <w:proofErr w:type="spellEnd"/>
          </w:p>
        </w:tc>
        <w:tc>
          <w:tcPr>
            <w:tcW w:w="276" w:type="dxa"/>
            <w:vMerge w:val="restart"/>
            <w:tcBorders>
              <w:top w:val="nil"/>
            </w:tcBorders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8082" w:type="dxa"/>
            <w:gridSpan w:val="2"/>
            <w:shd w:val="clear" w:color="auto" w:fill="F1F1F1"/>
          </w:tcPr>
          <w:p w:rsidR="000E2EFA" w:rsidRPr="001436CB" w:rsidRDefault="000E2EFA">
            <w:pPr>
              <w:pStyle w:val="TableParagraph"/>
              <w:spacing w:before="2"/>
              <w:rPr>
                <w:b/>
                <w:sz w:val="21"/>
                <w:lang w:val="cs-CZ"/>
              </w:rPr>
            </w:pPr>
          </w:p>
          <w:p w:rsidR="000E2EFA" w:rsidRPr="001436CB" w:rsidRDefault="00530C23">
            <w:pPr>
              <w:pStyle w:val="TableParagraph"/>
              <w:ind w:left="107"/>
              <w:rPr>
                <w:b/>
                <w:sz w:val="18"/>
                <w:lang w:val="cs-CZ"/>
              </w:rPr>
            </w:pPr>
            <w:r w:rsidRPr="00530C23">
              <w:rPr>
                <w:b/>
                <w:sz w:val="18"/>
                <w:lang w:val="cs-CZ"/>
              </w:rPr>
              <w:t>Lze zahrnout do pravidelných souhrnných hlášení (</w:t>
            </w:r>
            <w:proofErr w:type="spellStart"/>
            <w:r w:rsidRPr="00530C23">
              <w:rPr>
                <w:b/>
                <w:sz w:val="18"/>
                <w:lang w:val="cs-CZ"/>
              </w:rPr>
              <w:t>PSR</w:t>
            </w:r>
            <w:proofErr w:type="spellEnd"/>
            <w:r w:rsidR="00172C1B" w:rsidRPr="001436CB">
              <w:rPr>
                <w:b/>
                <w:sz w:val="18"/>
                <w:lang w:val="cs-CZ"/>
              </w:rPr>
              <w:t>)**</w:t>
            </w:r>
          </w:p>
        </w:tc>
        <w:tc>
          <w:tcPr>
            <w:tcW w:w="271" w:type="dxa"/>
            <w:vMerge w:val="restart"/>
            <w:tcBorders>
              <w:top w:val="nil"/>
            </w:tcBorders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4258" w:type="dxa"/>
            <w:shd w:val="clear" w:color="auto" w:fill="F1F1F1"/>
          </w:tcPr>
          <w:p w:rsidR="000E2EFA" w:rsidRPr="001436CB" w:rsidRDefault="000E2EFA">
            <w:pPr>
              <w:pStyle w:val="TableParagraph"/>
              <w:spacing w:before="10"/>
              <w:rPr>
                <w:b/>
                <w:sz w:val="17"/>
                <w:lang w:val="cs-CZ"/>
              </w:rPr>
            </w:pPr>
          </w:p>
          <w:p w:rsidR="000E2EFA" w:rsidRPr="001436CB" w:rsidRDefault="00530C23">
            <w:pPr>
              <w:pStyle w:val="TableParagraph"/>
              <w:ind w:left="45"/>
              <w:rPr>
                <w:b/>
                <w:sz w:val="18"/>
                <w:lang w:val="cs-CZ"/>
              </w:rPr>
            </w:pPr>
            <w:r w:rsidRPr="00530C23">
              <w:rPr>
                <w:b/>
                <w:sz w:val="18"/>
                <w:lang w:val="cs-CZ"/>
              </w:rPr>
              <w:t>Hlásí se v době, kdy je zjištěn trend</w:t>
            </w:r>
          </w:p>
          <w:p w:rsidR="000E2EFA" w:rsidRPr="001436CB" w:rsidRDefault="00530C23">
            <w:pPr>
              <w:pStyle w:val="TableParagraph"/>
              <w:spacing w:before="11"/>
              <w:ind w:left="45"/>
              <w:rPr>
                <w:b/>
                <w:sz w:val="18"/>
                <w:lang w:val="cs-CZ"/>
              </w:rPr>
            </w:pPr>
            <w:r w:rsidRPr="00530C23">
              <w:rPr>
                <w:sz w:val="16"/>
                <w:lang w:val="cs-CZ"/>
              </w:rPr>
              <w:t xml:space="preserve">Nežádoucí příhody (čl. 2 bod (64) a čl. 88 </w:t>
            </w:r>
            <w:proofErr w:type="spellStart"/>
            <w:r w:rsidRPr="00530C23">
              <w:rPr>
                <w:sz w:val="16"/>
                <w:lang w:val="cs-CZ"/>
              </w:rPr>
              <w:t>MDR</w:t>
            </w:r>
            <w:proofErr w:type="spellEnd"/>
            <w:r w:rsidRPr="00530C23">
              <w:rPr>
                <w:sz w:val="16"/>
                <w:lang w:val="cs-CZ"/>
              </w:rPr>
              <w:t>) a očekávané nežádoucí vedlejší účinky</w:t>
            </w:r>
            <w:r w:rsidR="00172C1B" w:rsidRPr="001436CB">
              <w:rPr>
                <w:b/>
                <w:sz w:val="18"/>
                <w:lang w:val="cs-CZ"/>
              </w:rPr>
              <w:t>***</w:t>
            </w:r>
          </w:p>
        </w:tc>
      </w:tr>
      <w:tr w:rsidR="000E2EFA" w:rsidRPr="001436CB">
        <w:trPr>
          <w:trHeight w:hRule="exact" w:val="516"/>
        </w:trPr>
        <w:tc>
          <w:tcPr>
            <w:tcW w:w="8919" w:type="dxa"/>
            <w:vMerge w:val="restart"/>
          </w:tcPr>
          <w:p w:rsidR="000E2EFA" w:rsidRPr="001436CB" w:rsidRDefault="000E2EFA">
            <w:pPr>
              <w:pStyle w:val="TableParagraph"/>
              <w:spacing w:before="7"/>
              <w:rPr>
                <w:b/>
                <w:sz w:val="21"/>
                <w:lang w:val="cs-CZ"/>
              </w:rPr>
            </w:pPr>
          </w:p>
          <w:p w:rsidR="00530C23" w:rsidRPr="00530C23" w:rsidRDefault="00530C23" w:rsidP="00530C23">
            <w:pPr>
              <w:pStyle w:val="TableParagraph"/>
              <w:ind w:left="108"/>
              <w:rPr>
                <w:b/>
                <w:sz w:val="18"/>
                <w:lang w:val="cs-CZ"/>
              </w:rPr>
            </w:pPr>
          </w:p>
          <w:p w:rsidR="000E2EFA" w:rsidRPr="001436CB" w:rsidRDefault="00530C23" w:rsidP="00530C23">
            <w:pPr>
              <w:pStyle w:val="TableParagraph"/>
              <w:ind w:left="108"/>
              <w:rPr>
                <w:b/>
                <w:sz w:val="18"/>
                <w:lang w:val="cs-CZ"/>
              </w:rPr>
            </w:pPr>
            <w:r w:rsidRPr="00530C23">
              <w:rPr>
                <w:b/>
                <w:sz w:val="18"/>
                <w:lang w:val="cs-CZ"/>
              </w:rPr>
              <w:t xml:space="preserve">Klinické/symptomatické (kódy podle přílohy E </w:t>
            </w:r>
            <w:proofErr w:type="spellStart"/>
            <w:r w:rsidRPr="00530C23">
              <w:rPr>
                <w:b/>
                <w:sz w:val="18"/>
                <w:lang w:val="cs-CZ"/>
              </w:rPr>
              <w:t>IMDRF</w:t>
            </w:r>
            <w:proofErr w:type="spellEnd"/>
            <w:r w:rsidR="00172C1B" w:rsidRPr="001436CB">
              <w:rPr>
                <w:b/>
                <w:sz w:val="18"/>
                <w:lang w:val="cs-CZ"/>
              </w:rPr>
              <w:t>*)</w:t>
            </w:r>
          </w:p>
          <w:p w:rsidR="000E2EFA" w:rsidRPr="001436CB" w:rsidRDefault="000E2EFA">
            <w:pPr>
              <w:pStyle w:val="TableParagraph"/>
              <w:spacing w:before="1"/>
              <w:rPr>
                <w:b/>
                <w:sz w:val="18"/>
                <w:lang w:val="cs-CZ"/>
              </w:rPr>
            </w:pPr>
          </w:p>
          <w:p w:rsidR="000E2EFA" w:rsidRPr="001436CB" w:rsidRDefault="00172C1B">
            <w:pPr>
              <w:pStyle w:val="TableParagraph"/>
              <w:tabs>
                <w:tab w:val="left" w:pos="827"/>
              </w:tabs>
              <w:spacing w:line="264" w:lineRule="exact"/>
              <w:ind w:left="468"/>
              <w:rPr>
                <w:b/>
                <w:sz w:val="18"/>
                <w:lang w:val="cs-CZ"/>
              </w:rPr>
            </w:pPr>
            <w:r w:rsidRPr="001436CB">
              <w:rPr>
                <w:rFonts w:ascii="Symbol" w:hAnsi="Symbol"/>
                <w:lang w:val="cs-CZ"/>
              </w:rPr>
              <w:t></w:t>
            </w:r>
            <w:r w:rsidRPr="001436CB">
              <w:rPr>
                <w:rFonts w:ascii="Times New Roman" w:hAnsi="Times New Roman"/>
                <w:lang w:val="cs-CZ"/>
              </w:rPr>
              <w:tab/>
            </w:r>
            <w:r w:rsidR="00732105">
              <w:rPr>
                <w:sz w:val="18"/>
                <w:lang w:val="cs-CZ"/>
              </w:rPr>
              <w:t>Úmrtí</w:t>
            </w:r>
            <w:r w:rsidRPr="001436CB">
              <w:rPr>
                <w:sz w:val="18"/>
                <w:lang w:val="cs-CZ"/>
              </w:rPr>
              <w:t>*****</w:t>
            </w:r>
            <w:r w:rsidRPr="001436CB">
              <w:rPr>
                <w:spacing w:val="-5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E0602</w:t>
            </w:r>
          </w:p>
          <w:p w:rsidR="000E2EFA" w:rsidRPr="001436CB" w:rsidRDefault="00172C1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9" w:lineRule="exact"/>
              <w:ind w:hanging="393"/>
              <w:rPr>
                <w:rFonts w:ascii="Symbol"/>
                <w:b/>
                <w:lang w:val="cs-CZ"/>
              </w:rPr>
            </w:pPr>
            <w:r w:rsidRPr="001436CB">
              <w:rPr>
                <w:sz w:val="18"/>
                <w:lang w:val="cs-CZ"/>
              </w:rPr>
              <w:t>Tampon</w:t>
            </w:r>
            <w:r w:rsidR="00732105">
              <w:rPr>
                <w:sz w:val="18"/>
                <w:lang w:val="cs-CZ"/>
              </w:rPr>
              <w:t xml:space="preserve">áda vlivem perforace srdce </w:t>
            </w:r>
            <w:r w:rsidRPr="001436CB">
              <w:rPr>
                <w:b/>
                <w:sz w:val="18"/>
                <w:lang w:val="cs-CZ"/>
              </w:rPr>
              <w:t>E0605</w:t>
            </w:r>
          </w:p>
          <w:p w:rsidR="000E2EFA" w:rsidRPr="001436CB" w:rsidRDefault="00172C1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9" w:lineRule="exact"/>
              <w:ind w:left="828"/>
              <w:rPr>
                <w:rFonts w:ascii="Symbol"/>
                <w:b/>
                <w:lang w:val="cs-CZ"/>
              </w:rPr>
            </w:pPr>
            <w:r w:rsidRPr="001436CB">
              <w:rPr>
                <w:sz w:val="18"/>
                <w:lang w:val="cs-CZ"/>
              </w:rPr>
              <w:t>Peri</w:t>
            </w:r>
            <w:r w:rsidR="00732105">
              <w:rPr>
                <w:sz w:val="18"/>
                <w:lang w:val="cs-CZ"/>
              </w:rPr>
              <w:t>kardiální výpotek, je-li nutná perikardiocentéza nebo operace</w:t>
            </w:r>
            <w:r w:rsidRPr="001436CB">
              <w:rPr>
                <w:spacing w:val="-27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E0619</w:t>
            </w:r>
          </w:p>
          <w:p w:rsidR="000E2EFA" w:rsidRPr="001436CB" w:rsidRDefault="00D776A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9" w:lineRule="exact"/>
              <w:ind w:left="828" w:hanging="363"/>
              <w:rPr>
                <w:rFonts w:ascii="Symbol"/>
                <w:b/>
                <w:lang w:val="cs-CZ"/>
              </w:rPr>
            </w:pPr>
            <w:r w:rsidRPr="001436CB">
              <w:rPr>
                <w:sz w:val="18"/>
                <w:lang w:val="cs-CZ"/>
              </w:rPr>
              <w:t>Pneumotorax</w:t>
            </w:r>
            <w:r w:rsidR="00172C1B" w:rsidRPr="001436CB">
              <w:rPr>
                <w:spacing w:val="-6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E0734</w:t>
            </w:r>
          </w:p>
          <w:p w:rsidR="000E2EFA" w:rsidRPr="001436CB" w:rsidRDefault="00B732C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9" w:lineRule="exact"/>
              <w:ind w:left="828" w:hanging="363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>Rozsáhlé</w:t>
            </w:r>
            <w:r w:rsidR="00D776AC">
              <w:rPr>
                <w:sz w:val="18"/>
                <w:lang w:val="cs-CZ"/>
              </w:rPr>
              <w:t>/závažné krvácení vlivem perforace velké cévy</w:t>
            </w:r>
            <w:r w:rsidR="00172C1B" w:rsidRPr="001436CB">
              <w:rPr>
                <w:spacing w:val="-23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E051101</w:t>
            </w:r>
          </w:p>
          <w:p w:rsidR="000E2EFA" w:rsidRPr="001436CB" w:rsidRDefault="00D776A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9" w:lineRule="exact"/>
              <w:ind w:left="828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>Krvácení</w:t>
            </w:r>
            <w:r w:rsidR="00172C1B" w:rsidRPr="001436CB">
              <w:rPr>
                <w:spacing w:val="-4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E0506</w:t>
            </w:r>
          </w:p>
          <w:p w:rsidR="000E2EFA" w:rsidRPr="001436CB" w:rsidRDefault="00172C1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9" w:lineRule="exact"/>
              <w:ind w:left="828"/>
              <w:rPr>
                <w:rFonts w:ascii="Symbol"/>
                <w:b/>
                <w:lang w:val="cs-CZ"/>
              </w:rPr>
            </w:pPr>
            <w:r w:rsidRPr="001436CB">
              <w:rPr>
                <w:sz w:val="18"/>
                <w:lang w:val="cs-CZ"/>
              </w:rPr>
              <w:t>Pro</w:t>
            </w:r>
            <w:r w:rsidR="00D776AC">
              <w:rPr>
                <w:sz w:val="18"/>
                <w:lang w:val="cs-CZ"/>
              </w:rPr>
              <w:t xml:space="preserve">dloužená </w:t>
            </w:r>
            <w:proofErr w:type="spellStart"/>
            <w:r w:rsidR="00D776AC">
              <w:rPr>
                <w:sz w:val="18"/>
                <w:lang w:val="cs-CZ"/>
              </w:rPr>
              <w:t>asystola</w:t>
            </w:r>
            <w:proofErr w:type="spellEnd"/>
            <w:r w:rsidRPr="001436CB">
              <w:rPr>
                <w:sz w:val="18"/>
                <w:lang w:val="cs-CZ"/>
              </w:rPr>
              <w:t>*****</w:t>
            </w:r>
            <w:r w:rsidRPr="001436CB">
              <w:rPr>
                <w:spacing w:val="-16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E060101</w:t>
            </w:r>
          </w:p>
          <w:p w:rsidR="000E2EFA" w:rsidRPr="001436CB" w:rsidRDefault="00D776A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1" w:lineRule="exact"/>
              <w:ind w:left="828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>Život ohrožující arytmie vyžadující resuscitaci</w:t>
            </w:r>
            <w:r w:rsidR="00172C1B" w:rsidRPr="001436CB">
              <w:rPr>
                <w:sz w:val="18"/>
                <w:lang w:val="cs-CZ"/>
              </w:rPr>
              <w:t>*****</w:t>
            </w:r>
            <w:r w:rsidR="00172C1B" w:rsidRPr="001436CB">
              <w:rPr>
                <w:spacing w:val="-35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E0601</w:t>
            </w:r>
          </w:p>
          <w:p w:rsidR="000E2EFA" w:rsidRPr="001436CB" w:rsidRDefault="00D776AC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59" w:lineRule="exact"/>
              <w:ind w:left="823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>Infekce kapsy nebo jiná infekce související s prostředkem</w:t>
            </w:r>
            <w:r w:rsidR="00172C1B" w:rsidRPr="001436CB">
              <w:rPr>
                <w:spacing w:val="-17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E1906</w:t>
            </w:r>
          </w:p>
          <w:p w:rsidR="000E2EFA" w:rsidRPr="001436CB" w:rsidRDefault="00172C1B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58" w:lineRule="exact"/>
              <w:ind w:left="823"/>
              <w:rPr>
                <w:rFonts w:ascii="Symbol"/>
                <w:b/>
                <w:lang w:val="cs-CZ"/>
              </w:rPr>
            </w:pPr>
            <w:r w:rsidRPr="001436CB">
              <w:rPr>
                <w:sz w:val="18"/>
                <w:lang w:val="cs-CZ"/>
              </w:rPr>
              <w:t>Cerebrovas</w:t>
            </w:r>
            <w:r w:rsidR="00D776AC">
              <w:rPr>
                <w:sz w:val="18"/>
                <w:lang w:val="cs-CZ"/>
              </w:rPr>
              <w:t>kulární příhoda</w:t>
            </w:r>
            <w:r w:rsidRPr="001436CB">
              <w:rPr>
                <w:sz w:val="18"/>
                <w:lang w:val="cs-CZ"/>
              </w:rPr>
              <w:t xml:space="preserve"> (</w:t>
            </w:r>
            <w:r w:rsidR="00D776AC">
              <w:rPr>
                <w:sz w:val="18"/>
                <w:lang w:val="cs-CZ"/>
              </w:rPr>
              <w:t>CMP nebo transientní ischemická ataka</w:t>
            </w:r>
            <w:r w:rsidRPr="001436CB">
              <w:rPr>
                <w:sz w:val="18"/>
                <w:lang w:val="cs-CZ"/>
              </w:rPr>
              <w:t>)</w:t>
            </w:r>
            <w:r w:rsidRPr="001436CB">
              <w:rPr>
                <w:spacing w:val="-25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E013302</w:t>
            </w:r>
          </w:p>
          <w:p w:rsidR="000E2EFA" w:rsidRPr="001436CB" w:rsidRDefault="00D776AC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64" w:lineRule="exact"/>
              <w:ind w:left="823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>Jiné tromboembolické komplikace</w:t>
            </w:r>
            <w:r w:rsidR="00172C1B" w:rsidRPr="001436CB">
              <w:rPr>
                <w:spacing w:val="-16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E050304</w:t>
            </w:r>
          </w:p>
          <w:p w:rsidR="000E2EFA" w:rsidRPr="001436CB" w:rsidRDefault="000E2EFA">
            <w:pPr>
              <w:pStyle w:val="TableParagraph"/>
              <w:spacing w:before="11"/>
              <w:rPr>
                <w:b/>
                <w:sz w:val="35"/>
                <w:lang w:val="cs-CZ"/>
              </w:rPr>
            </w:pPr>
          </w:p>
          <w:p w:rsidR="000E2EFA" w:rsidRPr="001436CB" w:rsidRDefault="00732105">
            <w:pPr>
              <w:pStyle w:val="TableParagraph"/>
              <w:ind w:left="108"/>
              <w:rPr>
                <w:b/>
                <w:sz w:val="18"/>
                <w:lang w:val="cs-CZ"/>
              </w:rPr>
            </w:pPr>
            <w:r w:rsidRPr="00732105">
              <w:rPr>
                <w:b/>
                <w:sz w:val="18"/>
                <w:lang w:val="cs-CZ"/>
              </w:rPr>
              <w:t xml:space="preserve">Prostředek (kódy podle přílohy A </w:t>
            </w:r>
            <w:proofErr w:type="spellStart"/>
            <w:r w:rsidRPr="00732105">
              <w:rPr>
                <w:b/>
                <w:sz w:val="18"/>
                <w:lang w:val="cs-CZ"/>
              </w:rPr>
              <w:t>IMDRF</w:t>
            </w:r>
            <w:proofErr w:type="spellEnd"/>
            <w:r w:rsidRPr="00732105">
              <w:rPr>
                <w:b/>
                <w:sz w:val="18"/>
                <w:lang w:val="cs-CZ"/>
              </w:rPr>
              <w:t>*</w:t>
            </w:r>
            <w:r w:rsidR="00172C1B" w:rsidRPr="001436CB">
              <w:rPr>
                <w:b/>
                <w:sz w:val="18"/>
                <w:lang w:val="cs-CZ"/>
              </w:rPr>
              <w:t>)</w:t>
            </w:r>
          </w:p>
          <w:p w:rsidR="000E2EFA" w:rsidRPr="001436CB" w:rsidRDefault="000E2EFA">
            <w:pPr>
              <w:pStyle w:val="TableParagraph"/>
              <w:spacing w:before="10"/>
              <w:rPr>
                <w:b/>
                <w:sz w:val="18"/>
                <w:lang w:val="cs-CZ"/>
              </w:rPr>
            </w:pPr>
          </w:p>
          <w:p w:rsidR="000E2EFA" w:rsidRPr="001436CB" w:rsidRDefault="00172C1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30" w:lineRule="auto"/>
              <w:ind w:right="664"/>
              <w:rPr>
                <w:rFonts w:ascii="Symbol" w:hAnsi="Symbol"/>
                <w:b/>
                <w:lang w:val="cs-CZ"/>
              </w:rPr>
            </w:pPr>
            <w:proofErr w:type="spellStart"/>
            <w:r w:rsidRPr="001436CB">
              <w:rPr>
                <w:sz w:val="18"/>
                <w:lang w:val="cs-CZ"/>
              </w:rPr>
              <w:t>Undersensing</w:t>
            </w:r>
            <w:proofErr w:type="spellEnd"/>
            <w:r w:rsidRPr="001436CB">
              <w:rPr>
                <w:sz w:val="18"/>
                <w:lang w:val="cs-CZ"/>
              </w:rPr>
              <w:t xml:space="preserve"> </w:t>
            </w:r>
            <w:r w:rsidR="00F202C9">
              <w:rPr>
                <w:sz w:val="18"/>
                <w:lang w:val="cs-CZ"/>
              </w:rPr>
              <w:t xml:space="preserve">způsobený </w:t>
            </w:r>
            <w:proofErr w:type="spellStart"/>
            <w:r w:rsidRPr="001436CB">
              <w:rPr>
                <w:sz w:val="18"/>
                <w:lang w:val="cs-CZ"/>
              </w:rPr>
              <w:t>ICD</w:t>
            </w:r>
            <w:proofErr w:type="spellEnd"/>
            <w:r w:rsidRPr="001436CB">
              <w:rPr>
                <w:sz w:val="18"/>
                <w:lang w:val="cs-CZ"/>
              </w:rPr>
              <w:t>/</w:t>
            </w:r>
            <w:r w:rsidR="00D42D1A">
              <w:rPr>
                <w:sz w:val="18"/>
                <w:lang w:val="cs-CZ"/>
              </w:rPr>
              <w:t>elektrodou</w:t>
            </w:r>
            <w:r w:rsidRPr="001436CB">
              <w:rPr>
                <w:sz w:val="18"/>
                <w:lang w:val="cs-CZ"/>
              </w:rPr>
              <w:t xml:space="preserve"> – </w:t>
            </w:r>
            <w:r w:rsidR="00F202C9">
              <w:rPr>
                <w:sz w:val="18"/>
                <w:lang w:val="cs-CZ"/>
              </w:rPr>
              <w:t xml:space="preserve">neschopnost zajišťovat </w:t>
            </w:r>
            <w:r w:rsidR="00AA1D56">
              <w:rPr>
                <w:sz w:val="18"/>
                <w:lang w:val="cs-CZ"/>
              </w:rPr>
              <w:t>na</w:t>
            </w:r>
            <w:r w:rsidR="00F202C9">
              <w:rPr>
                <w:sz w:val="18"/>
                <w:lang w:val="cs-CZ"/>
              </w:rPr>
              <w:t xml:space="preserve">programovanou defibrilaci/stimulační terapii </w:t>
            </w:r>
            <w:r w:rsidR="00AA1D56">
              <w:rPr>
                <w:sz w:val="18"/>
                <w:lang w:val="cs-CZ"/>
              </w:rPr>
              <w:t>k léčbě tachykardií</w:t>
            </w:r>
            <w:r w:rsidRPr="001436CB">
              <w:rPr>
                <w:spacing w:val="-5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A070910</w:t>
            </w:r>
          </w:p>
          <w:p w:rsidR="000E2EFA" w:rsidRPr="001436CB" w:rsidRDefault="000E2EFA">
            <w:pPr>
              <w:pStyle w:val="TableParagraph"/>
              <w:spacing w:before="2"/>
              <w:rPr>
                <w:b/>
                <w:sz w:val="18"/>
                <w:lang w:val="cs-CZ"/>
              </w:rPr>
            </w:pPr>
          </w:p>
          <w:p w:rsidR="000E2EFA" w:rsidRPr="001436CB" w:rsidRDefault="00AA1D56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  <w:tab w:val="left" w:pos="862"/>
              </w:tabs>
              <w:rPr>
                <w:rFonts w:ascii="Symbol"/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Ztráta</w:t>
            </w:r>
            <w:r w:rsidR="00172C1B" w:rsidRPr="001436CB">
              <w:rPr>
                <w:spacing w:val="-6"/>
                <w:sz w:val="18"/>
                <w:lang w:val="cs-CZ"/>
              </w:rPr>
              <w:t xml:space="preserve"> </w:t>
            </w:r>
            <w:r>
              <w:rPr>
                <w:spacing w:val="-6"/>
                <w:sz w:val="18"/>
                <w:lang w:val="cs-CZ"/>
              </w:rPr>
              <w:t>„</w:t>
            </w:r>
            <w:proofErr w:type="spellStart"/>
            <w:r w:rsidR="00172C1B" w:rsidRPr="001436CB">
              <w:rPr>
                <w:sz w:val="18"/>
                <w:lang w:val="cs-CZ"/>
              </w:rPr>
              <w:t>capture</w:t>
            </w:r>
            <w:proofErr w:type="spellEnd"/>
            <w:r>
              <w:rPr>
                <w:sz w:val="18"/>
                <w:lang w:val="cs-CZ"/>
              </w:rPr>
              <w:t>“</w:t>
            </w:r>
            <w:r w:rsidR="00172C1B" w:rsidRPr="001436CB">
              <w:rPr>
                <w:sz w:val="18"/>
                <w:lang w:val="cs-CZ"/>
              </w:rPr>
              <w:t>/stimula</w:t>
            </w:r>
            <w:r>
              <w:rPr>
                <w:sz w:val="18"/>
                <w:lang w:val="cs-CZ"/>
              </w:rPr>
              <w:t>ce po implantaci nevyřešená přeprogramováním nebo změnou pozice (jako řešení prahového zvýšení</w:t>
            </w:r>
            <w:r w:rsidR="00172C1B" w:rsidRPr="001436CB">
              <w:rPr>
                <w:sz w:val="18"/>
                <w:lang w:val="cs-CZ"/>
              </w:rPr>
              <w:t>)</w:t>
            </w:r>
            <w:r w:rsidR="00172C1B" w:rsidRPr="001436CB">
              <w:rPr>
                <w:spacing w:val="-10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A0701</w:t>
            </w:r>
          </w:p>
          <w:p w:rsidR="000E2EFA" w:rsidRPr="001436CB" w:rsidRDefault="000E2EFA">
            <w:pPr>
              <w:pStyle w:val="TableParagraph"/>
              <w:rPr>
                <w:b/>
                <w:sz w:val="18"/>
                <w:lang w:val="cs-CZ"/>
              </w:rPr>
            </w:pPr>
          </w:p>
          <w:p w:rsidR="000E2EFA" w:rsidRPr="001436CB" w:rsidRDefault="00AA1D56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  <w:tab w:val="left" w:pos="862"/>
              </w:tabs>
              <w:spacing w:before="1"/>
              <w:rPr>
                <w:rFonts w:ascii="Symbol"/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Neschopnost zajišťovat naprogramovanou vysokonapěťovou terapii </w:t>
            </w:r>
            <w:r w:rsidR="00172C1B" w:rsidRPr="001436CB">
              <w:rPr>
                <w:b/>
                <w:sz w:val="18"/>
                <w:lang w:val="cs-CZ"/>
              </w:rPr>
              <w:t>A071301</w:t>
            </w:r>
          </w:p>
          <w:p w:rsidR="000E2EFA" w:rsidRPr="001436CB" w:rsidRDefault="000E2EFA">
            <w:pPr>
              <w:pStyle w:val="TableParagraph"/>
              <w:spacing w:before="7"/>
              <w:rPr>
                <w:b/>
                <w:sz w:val="18"/>
                <w:lang w:val="cs-CZ"/>
              </w:rPr>
            </w:pPr>
          </w:p>
          <w:p w:rsidR="000E2EFA" w:rsidRPr="001436CB" w:rsidRDefault="005743D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712"/>
              <w:rPr>
                <w:rFonts w:ascii="Symbol" w:hAnsi="Symbol"/>
                <w:b/>
                <w:sz w:val="18"/>
                <w:lang w:val="cs-CZ"/>
              </w:rPr>
            </w:pPr>
            <w:proofErr w:type="spellStart"/>
            <w:r>
              <w:rPr>
                <w:sz w:val="18"/>
                <w:lang w:val="cs-CZ"/>
              </w:rPr>
              <w:t>Oversensing</w:t>
            </w:r>
            <w:proofErr w:type="spellEnd"/>
            <w:r>
              <w:rPr>
                <w:sz w:val="18"/>
                <w:lang w:val="cs-CZ"/>
              </w:rPr>
              <w:t xml:space="preserve"> způsobený </w:t>
            </w:r>
            <w:proofErr w:type="spellStart"/>
            <w:r w:rsidR="00172C1B" w:rsidRPr="001436CB">
              <w:rPr>
                <w:sz w:val="18"/>
                <w:lang w:val="cs-CZ"/>
              </w:rPr>
              <w:t>ICD</w:t>
            </w:r>
            <w:proofErr w:type="spellEnd"/>
            <w:r w:rsidR="00172C1B" w:rsidRPr="001436CB">
              <w:rPr>
                <w:sz w:val="18"/>
                <w:lang w:val="cs-CZ"/>
              </w:rPr>
              <w:t>/</w:t>
            </w:r>
            <w:r w:rsidR="00D42D1A">
              <w:rPr>
                <w:sz w:val="18"/>
                <w:lang w:val="cs-CZ"/>
              </w:rPr>
              <w:t>elektrodou</w:t>
            </w:r>
            <w:r w:rsidR="00172C1B" w:rsidRPr="001436CB">
              <w:rPr>
                <w:sz w:val="18"/>
                <w:lang w:val="cs-CZ"/>
              </w:rPr>
              <w:t xml:space="preserve"> – </w:t>
            </w:r>
            <w:r>
              <w:rPr>
                <w:sz w:val="18"/>
                <w:lang w:val="cs-CZ"/>
              </w:rPr>
              <w:t xml:space="preserve">způsobující nepatřičný šok nebo stimulaci k léčbě tachykardie, pokud neexistuje průkaz dokládající, že stav je způsoben elektromagnetickou </w:t>
            </w:r>
            <w:r w:rsidR="00172C1B" w:rsidRPr="001436CB">
              <w:rPr>
                <w:sz w:val="18"/>
                <w:lang w:val="cs-CZ"/>
              </w:rPr>
              <w:t>interferenc</w:t>
            </w:r>
            <w:r>
              <w:rPr>
                <w:sz w:val="18"/>
                <w:lang w:val="cs-CZ"/>
              </w:rPr>
              <w:t>í</w:t>
            </w:r>
            <w:r w:rsidR="00172C1B" w:rsidRPr="001436CB">
              <w:rPr>
                <w:spacing w:val="-5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A070909</w:t>
            </w:r>
          </w:p>
          <w:p w:rsidR="000E2EFA" w:rsidRPr="001436CB" w:rsidRDefault="000E2EFA">
            <w:pPr>
              <w:pStyle w:val="TableParagraph"/>
              <w:spacing w:before="10"/>
              <w:rPr>
                <w:b/>
                <w:sz w:val="18"/>
                <w:lang w:val="cs-CZ"/>
              </w:rPr>
            </w:pPr>
          </w:p>
          <w:p w:rsidR="000E2EFA" w:rsidRPr="001436CB" w:rsidRDefault="005743D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left="828" w:hanging="327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 xml:space="preserve">Ztráta výkonu </w:t>
            </w:r>
            <w:r w:rsidR="00172C1B" w:rsidRPr="001436CB">
              <w:rPr>
                <w:sz w:val="18"/>
                <w:lang w:val="cs-CZ"/>
              </w:rPr>
              <w:t>(</w:t>
            </w:r>
            <w:r>
              <w:rPr>
                <w:sz w:val="18"/>
                <w:lang w:val="cs-CZ"/>
              </w:rPr>
              <w:t>kromě běžného vybití baterie</w:t>
            </w:r>
            <w:r w:rsidR="00172C1B" w:rsidRPr="001436CB">
              <w:rPr>
                <w:sz w:val="18"/>
                <w:lang w:val="cs-CZ"/>
              </w:rPr>
              <w:t>)</w:t>
            </w:r>
            <w:r w:rsidR="00172C1B" w:rsidRPr="001436CB">
              <w:rPr>
                <w:spacing w:val="-2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A070908</w:t>
            </w:r>
            <w:r w:rsidR="00172C1B" w:rsidRPr="001436CB">
              <w:rPr>
                <w:b/>
                <w:spacing w:val="-2"/>
                <w:sz w:val="18"/>
                <w:lang w:val="cs-CZ"/>
              </w:rPr>
              <w:t xml:space="preserve"> </w:t>
            </w:r>
            <w:r w:rsidR="00172C1B" w:rsidRPr="001436CB">
              <w:rPr>
                <w:sz w:val="18"/>
                <w:lang w:val="cs-CZ"/>
              </w:rPr>
              <w:t>/</w:t>
            </w:r>
            <w:r w:rsidR="00172C1B" w:rsidRPr="001436CB">
              <w:rPr>
                <w:spacing w:val="-2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A090405</w:t>
            </w:r>
            <w:r w:rsidR="00172C1B" w:rsidRPr="001436CB">
              <w:rPr>
                <w:b/>
                <w:spacing w:val="-4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/</w:t>
            </w:r>
            <w:r w:rsidR="00172C1B" w:rsidRPr="001436CB">
              <w:rPr>
                <w:b/>
                <w:spacing w:val="-3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A070801</w:t>
            </w:r>
          </w:p>
          <w:p w:rsidR="000E2EFA" w:rsidRPr="001436CB" w:rsidRDefault="00D42D1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95"/>
              <w:ind w:left="828" w:hanging="327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>Nárůst i</w:t>
            </w:r>
            <w:r w:rsidR="00172C1B" w:rsidRPr="001436CB">
              <w:rPr>
                <w:sz w:val="18"/>
                <w:lang w:val="cs-CZ"/>
              </w:rPr>
              <w:t xml:space="preserve">mpedance**** </w:t>
            </w:r>
            <w:r>
              <w:rPr>
                <w:sz w:val="18"/>
                <w:lang w:val="cs-CZ"/>
              </w:rPr>
              <w:t>elektrody z důvodu podezření na zlomení vodiče</w:t>
            </w:r>
            <w:r w:rsidR="002E3467">
              <w:rPr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A0722</w:t>
            </w:r>
          </w:p>
          <w:p w:rsidR="000E2EFA" w:rsidRPr="001436CB" w:rsidRDefault="00D42D1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05"/>
              <w:ind w:left="828" w:hanging="327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 xml:space="preserve">Selhání </w:t>
            </w:r>
            <w:r w:rsidRPr="000A20A2">
              <w:rPr>
                <w:sz w:val="18"/>
                <w:lang w:val="cs-CZ"/>
              </w:rPr>
              <w:t>aplikačního</w:t>
            </w:r>
            <w:r>
              <w:rPr>
                <w:sz w:val="18"/>
                <w:lang w:val="cs-CZ"/>
              </w:rPr>
              <w:t xml:space="preserve"> systému s možným důsledkem závažného poranění, např. prostředek bez elektrody</w:t>
            </w:r>
            <w:r w:rsidR="00172C1B" w:rsidRPr="001436CB">
              <w:rPr>
                <w:spacing w:val="-34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A071301</w:t>
            </w:r>
          </w:p>
          <w:p w:rsidR="000E2EFA" w:rsidRPr="001436CB" w:rsidRDefault="00D42D1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98"/>
              <w:ind w:left="828" w:hanging="327"/>
              <w:rPr>
                <w:rFonts w:ascii="Symbol"/>
                <w:b/>
                <w:lang w:val="cs-CZ"/>
              </w:rPr>
            </w:pPr>
            <w:r>
              <w:rPr>
                <w:sz w:val="18"/>
                <w:lang w:val="cs-CZ"/>
              </w:rPr>
              <w:t>Posun prostředku bez elektrody po implantaci</w:t>
            </w:r>
            <w:r w:rsidR="00172C1B" w:rsidRPr="001436CB">
              <w:rPr>
                <w:spacing w:val="-26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A051201</w:t>
            </w:r>
          </w:p>
          <w:p w:rsidR="000E2EFA" w:rsidRPr="001436CB" w:rsidRDefault="00172C1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05"/>
              <w:ind w:left="828" w:hanging="327"/>
              <w:rPr>
                <w:rFonts w:ascii="Symbol"/>
                <w:b/>
                <w:lang w:val="cs-CZ"/>
              </w:rPr>
            </w:pPr>
            <w:proofErr w:type="spellStart"/>
            <w:r w:rsidRPr="001436CB">
              <w:rPr>
                <w:sz w:val="18"/>
                <w:lang w:val="cs-CZ"/>
              </w:rPr>
              <w:t>Programmer</w:t>
            </w:r>
            <w:proofErr w:type="spellEnd"/>
            <w:r w:rsidRPr="001436CB">
              <w:rPr>
                <w:spacing w:val="-4"/>
                <w:sz w:val="18"/>
                <w:lang w:val="cs-CZ"/>
              </w:rPr>
              <w:t xml:space="preserve"> </w:t>
            </w:r>
            <w:proofErr w:type="spellStart"/>
            <w:r w:rsidRPr="001436CB">
              <w:rPr>
                <w:sz w:val="18"/>
                <w:lang w:val="cs-CZ"/>
              </w:rPr>
              <w:t>problem</w:t>
            </w:r>
            <w:proofErr w:type="spellEnd"/>
            <w:r w:rsidRPr="001436CB">
              <w:rPr>
                <w:spacing w:val="-2"/>
                <w:sz w:val="18"/>
                <w:lang w:val="cs-CZ"/>
              </w:rPr>
              <w:t xml:space="preserve"> </w:t>
            </w:r>
            <w:proofErr w:type="spellStart"/>
            <w:r w:rsidRPr="001436CB">
              <w:rPr>
                <w:sz w:val="18"/>
                <w:lang w:val="cs-CZ"/>
              </w:rPr>
              <w:t>with</w:t>
            </w:r>
            <w:proofErr w:type="spellEnd"/>
            <w:r w:rsidRPr="001436CB">
              <w:rPr>
                <w:spacing w:val="-4"/>
                <w:sz w:val="18"/>
                <w:lang w:val="cs-CZ"/>
              </w:rPr>
              <w:t xml:space="preserve"> </w:t>
            </w:r>
            <w:proofErr w:type="spellStart"/>
            <w:r w:rsidRPr="001436CB">
              <w:rPr>
                <w:sz w:val="18"/>
                <w:lang w:val="cs-CZ"/>
              </w:rPr>
              <w:t>the</w:t>
            </w:r>
            <w:proofErr w:type="spellEnd"/>
            <w:r w:rsidRPr="001436CB">
              <w:rPr>
                <w:spacing w:val="-7"/>
                <w:sz w:val="18"/>
                <w:lang w:val="cs-CZ"/>
              </w:rPr>
              <w:t xml:space="preserve"> </w:t>
            </w:r>
            <w:proofErr w:type="spellStart"/>
            <w:r w:rsidRPr="001436CB">
              <w:rPr>
                <w:sz w:val="18"/>
                <w:lang w:val="cs-CZ"/>
              </w:rPr>
              <w:t>potential</w:t>
            </w:r>
            <w:proofErr w:type="spellEnd"/>
            <w:r w:rsidRPr="001436CB">
              <w:rPr>
                <w:spacing w:val="-6"/>
                <w:sz w:val="18"/>
                <w:lang w:val="cs-CZ"/>
              </w:rPr>
              <w:t xml:space="preserve"> </w:t>
            </w:r>
            <w:r w:rsidRPr="001436CB">
              <w:rPr>
                <w:sz w:val="18"/>
                <w:lang w:val="cs-CZ"/>
              </w:rPr>
              <w:t>to</w:t>
            </w:r>
            <w:r w:rsidRPr="001436CB">
              <w:rPr>
                <w:spacing w:val="-7"/>
                <w:sz w:val="18"/>
                <w:lang w:val="cs-CZ"/>
              </w:rPr>
              <w:t xml:space="preserve"> </w:t>
            </w:r>
            <w:r w:rsidRPr="001436CB">
              <w:rPr>
                <w:sz w:val="18"/>
                <w:lang w:val="cs-CZ"/>
              </w:rPr>
              <w:t>cause</w:t>
            </w:r>
            <w:r w:rsidRPr="001436CB">
              <w:rPr>
                <w:spacing w:val="-7"/>
                <w:sz w:val="18"/>
                <w:lang w:val="cs-CZ"/>
              </w:rPr>
              <w:t xml:space="preserve"> </w:t>
            </w:r>
            <w:proofErr w:type="spellStart"/>
            <w:r w:rsidRPr="001436CB">
              <w:rPr>
                <w:sz w:val="18"/>
                <w:lang w:val="cs-CZ"/>
              </w:rPr>
              <w:t>serious</w:t>
            </w:r>
            <w:proofErr w:type="spellEnd"/>
            <w:r w:rsidRPr="001436CB">
              <w:rPr>
                <w:spacing w:val="-4"/>
                <w:sz w:val="18"/>
                <w:lang w:val="cs-CZ"/>
              </w:rPr>
              <w:t xml:space="preserve"> </w:t>
            </w:r>
            <w:proofErr w:type="spellStart"/>
            <w:r w:rsidRPr="001436CB">
              <w:rPr>
                <w:sz w:val="18"/>
                <w:lang w:val="cs-CZ"/>
              </w:rPr>
              <w:t>injuries</w:t>
            </w:r>
            <w:proofErr w:type="spellEnd"/>
            <w:r w:rsidRPr="001436CB">
              <w:rPr>
                <w:spacing w:val="-2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A2202</w:t>
            </w:r>
          </w:p>
        </w:tc>
        <w:tc>
          <w:tcPr>
            <w:tcW w:w="276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6380" w:type="dxa"/>
          </w:tcPr>
          <w:p w:rsidR="000E2EFA" w:rsidRPr="001436CB" w:rsidRDefault="00530C23">
            <w:pPr>
              <w:pStyle w:val="TableParagraph"/>
              <w:spacing w:before="121"/>
              <w:ind w:left="107"/>
              <w:rPr>
                <w:b/>
                <w:sz w:val="18"/>
                <w:lang w:val="cs-CZ"/>
              </w:rPr>
            </w:pPr>
            <w:r w:rsidRPr="00530C23">
              <w:rPr>
                <w:b/>
                <w:sz w:val="18"/>
                <w:lang w:val="cs-CZ"/>
              </w:rPr>
              <w:t xml:space="preserve">Klinické/symptomatické (kódy podle přílohy E </w:t>
            </w:r>
            <w:proofErr w:type="spellStart"/>
            <w:r w:rsidRPr="00530C23">
              <w:rPr>
                <w:b/>
                <w:sz w:val="18"/>
                <w:lang w:val="cs-CZ"/>
              </w:rPr>
              <w:t>IMDRF</w:t>
            </w:r>
            <w:proofErr w:type="spellEnd"/>
            <w:r w:rsidRPr="001436CB">
              <w:rPr>
                <w:b/>
                <w:sz w:val="18"/>
                <w:lang w:val="cs-CZ"/>
              </w:rPr>
              <w:t>*</w:t>
            </w:r>
            <w:r w:rsidR="00172C1B" w:rsidRPr="001436CB">
              <w:rPr>
                <w:b/>
                <w:sz w:val="18"/>
                <w:lang w:val="cs-CZ"/>
              </w:rPr>
              <w:t>)</w:t>
            </w:r>
          </w:p>
        </w:tc>
        <w:tc>
          <w:tcPr>
            <w:tcW w:w="1702" w:type="dxa"/>
          </w:tcPr>
          <w:p w:rsidR="000E2EFA" w:rsidRPr="001436CB" w:rsidRDefault="000E2EFA">
            <w:pPr>
              <w:pStyle w:val="TableParagraph"/>
              <w:spacing w:before="4"/>
              <w:rPr>
                <w:b/>
                <w:sz w:val="20"/>
                <w:lang w:val="cs-CZ"/>
              </w:rPr>
            </w:pPr>
          </w:p>
          <w:p w:rsidR="000E2EFA" w:rsidRPr="001436CB" w:rsidRDefault="00172C1B" w:rsidP="002E3467">
            <w:pPr>
              <w:pStyle w:val="TableParagraph"/>
              <w:ind w:left="105"/>
              <w:rPr>
                <w:b/>
                <w:sz w:val="18"/>
                <w:lang w:val="cs-CZ"/>
              </w:rPr>
            </w:pPr>
            <w:r w:rsidRPr="001436CB">
              <w:rPr>
                <w:b/>
                <w:sz w:val="18"/>
                <w:lang w:val="cs-CZ"/>
              </w:rPr>
              <w:t>Periodicit</w:t>
            </w:r>
            <w:r w:rsidR="002E3467">
              <w:rPr>
                <w:b/>
                <w:sz w:val="18"/>
                <w:lang w:val="cs-CZ"/>
              </w:rPr>
              <w:t>a</w:t>
            </w:r>
          </w:p>
        </w:tc>
        <w:tc>
          <w:tcPr>
            <w:tcW w:w="271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4258" w:type="dxa"/>
            <w:vMerge w:val="restart"/>
          </w:tcPr>
          <w:p w:rsidR="000E2EFA" w:rsidRPr="001436CB" w:rsidRDefault="000E2EFA">
            <w:pPr>
              <w:pStyle w:val="TableParagraph"/>
              <w:spacing w:before="7"/>
              <w:rPr>
                <w:b/>
                <w:sz w:val="21"/>
                <w:lang w:val="cs-CZ"/>
              </w:rPr>
            </w:pPr>
          </w:p>
          <w:p w:rsidR="000E2EFA" w:rsidRPr="001436CB" w:rsidRDefault="00530C23">
            <w:pPr>
              <w:pStyle w:val="TableParagraph"/>
              <w:ind w:left="103" w:right="64"/>
              <w:rPr>
                <w:b/>
                <w:sz w:val="18"/>
                <w:lang w:val="cs-CZ"/>
              </w:rPr>
            </w:pPr>
            <w:r w:rsidRPr="00530C23">
              <w:rPr>
                <w:b/>
                <w:sz w:val="18"/>
                <w:lang w:val="cs-CZ"/>
              </w:rPr>
              <w:t xml:space="preserve">Klinické/symptomatické (kódy podle přílohy E </w:t>
            </w:r>
            <w:proofErr w:type="spellStart"/>
            <w:r w:rsidRPr="00530C23">
              <w:rPr>
                <w:b/>
                <w:sz w:val="18"/>
                <w:lang w:val="cs-CZ"/>
              </w:rPr>
              <w:t>IMDRF</w:t>
            </w:r>
            <w:proofErr w:type="spellEnd"/>
            <w:r w:rsidRPr="001436CB">
              <w:rPr>
                <w:b/>
                <w:sz w:val="18"/>
                <w:lang w:val="cs-CZ"/>
              </w:rPr>
              <w:t>*</w:t>
            </w:r>
            <w:r w:rsidR="00172C1B" w:rsidRPr="001436CB">
              <w:rPr>
                <w:b/>
                <w:sz w:val="18"/>
                <w:lang w:val="cs-CZ"/>
              </w:rPr>
              <w:t>)</w:t>
            </w:r>
          </w:p>
          <w:p w:rsidR="000E2EFA" w:rsidRPr="001436CB" w:rsidRDefault="000E2EFA">
            <w:pPr>
              <w:pStyle w:val="TableParagraph"/>
              <w:spacing w:before="10"/>
              <w:rPr>
                <w:b/>
                <w:sz w:val="18"/>
                <w:lang w:val="cs-CZ"/>
              </w:rPr>
            </w:pPr>
          </w:p>
          <w:p w:rsidR="000E2EFA" w:rsidRPr="001436CB" w:rsidRDefault="008B7EF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30" w:lineRule="auto"/>
              <w:ind w:right="1019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Infekce kapsy nebo jiná infekce související s prostředkem</w:t>
            </w:r>
            <w:r w:rsidR="00172C1B" w:rsidRPr="001436CB">
              <w:rPr>
                <w:spacing w:val="-4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E1906</w:t>
            </w:r>
          </w:p>
          <w:p w:rsidR="000E2EFA" w:rsidRPr="001436CB" w:rsidRDefault="000E2EFA">
            <w:pPr>
              <w:pStyle w:val="TableParagraph"/>
              <w:spacing w:before="2"/>
              <w:rPr>
                <w:b/>
                <w:sz w:val="19"/>
                <w:lang w:val="cs-CZ"/>
              </w:rPr>
            </w:pPr>
          </w:p>
          <w:p w:rsidR="000E2EFA" w:rsidRPr="001436CB" w:rsidRDefault="00172C1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  <w:tab w:val="left" w:pos="3712"/>
              </w:tabs>
              <w:spacing w:line="228" w:lineRule="auto"/>
              <w:ind w:right="232"/>
              <w:rPr>
                <w:b/>
                <w:sz w:val="18"/>
                <w:lang w:val="cs-CZ"/>
              </w:rPr>
            </w:pPr>
            <w:r w:rsidRPr="001436CB">
              <w:rPr>
                <w:sz w:val="18"/>
                <w:lang w:val="cs-CZ"/>
              </w:rPr>
              <w:t>Cerebrovas</w:t>
            </w:r>
            <w:r w:rsidR="008B7EF7">
              <w:rPr>
                <w:sz w:val="18"/>
                <w:lang w:val="cs-CZ"/>
              </w:rPr>
              <w:t>kulární příhoda</w:t>
            </w:r>
            <w:r w:rsidRPr="001436CB">
              <w:rPr>
                <w:spacing w:val="-3"/>
                <w:sz w:val="18"/>
                <w:lang w:val="cs-CZ"/>
              </w:rPr>
              <w:t xml:space="preserve"> </w:t>
            </w:r>
            <w:r w:rsidRPr="001436CB">
              <w:rPr>
                <w:sz w:val="18"/>
                <w:lang w:val="cs-CZ"/>
              </w:rPr>
              <w:t>(</w:t>
            </w:r>
            <w:r w:rsidR="008B7EF7">
              <w:rPr>
                <w:sz w:val="18"/>
                <w:lang w:val="cs-CZ"/>
              </w:rPr>
              <w:t>CMP a transientní ischemická ataka</w:t>
            </w:r>
            <w:r w:rsidRPr="001436CB">
              <w:rPr>
                <w:sz w:val="18"/>
                <w:lang w:val="cs-CZ"/>
              </w:rPr>
              <w:t>)</w:t>
            </w:r>
            <w:r w:rsidRPr="001436CB">
              <w:rPr>
                <w:spacing w:val="-12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E013302</w:t>
            </w:r>
          </w:p>
          <w:p w:rsidR="000E2EFA" w:rsidRPr="001436CB" w:rsidRDefault="000E2EFA">
            <w:pPr>
              <w:pStyle w:val="TableParagraph"/>
              <w:spacing w:before="7"/>
              <w:rPr>
                <w:b/>
                <w:sz w:val="18"/>
                <w:lang w:val="cs-CZ"/>
              </w:rPr>
            </w:pPr>
          </w:p>
          <w:p w:rsidR="000E2EFA" w:rsidRPr="001436CB" w:rsidRDefault="008B7EF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32" w:lineRule="auto"/>
              <w:ind w:right="1559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Jiné tromboembolické komplikace </w:t>
            </w:r>
            <w:r w:rsidR="00172C1B" w:rsidRPr="001436CB">
              <w:rPr>
                <w:b/>
                <w:sz w:val="18"/>
                <w:lang w:val="cs-CZ"/>
              </w:rPr>
              <w:t>E050304</w:t>
            </w:r>
          </w:p>
          <w:p w:rsidR="000E2EFA" w:rsidRPr="001436CB" w:rsidRDefault="000E2EFA">
            <w:pPr>
              <w:pStyle w:val="TableParagraph"/>
              <w:rPr>
                <w:b/>
                <w:sz w:val="19"/>
                <w:lang w:val="cs-CZ"/>
              </w:rPr>
            </w:pPr>
          </w:p>
          <w:p w:rsidR="000E2EFA" w:rsidRPr="001436CB" w:rsidRDefault="00172C1B" w:rsidP="002E346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30" w:lineRule="auto"/>
              <w:ind w:right="1155"/>
              <w:rPr>
                <w:sz w:val="18"/>
                <w:lang w:val="cs-CZ"/>
              </w:rPr>
            </w:pPr>
            <w:r w:rsidRPr="001436CB">
              <w:rPr>
                <w:sz w:val="18"/>
                <w:lang w:val="cs-CZ"/>
              </w:rPr>
              <w:t>S</w:t>
            </w:r>
            <w:r w:rsidR="008B7EF7">
              <w:rPr>
                <w:sz w:val="18"/>
                <w:lang w:val="cs-CZ"/>
              </w:rPr>
              <w:t>yndrom horní duté žíly</w:t>
            </w:r>
          </w:p>
          <w:p w:rsidR="000E2EFA" w:rsidRPr="001436CB" w:rsidRDefault="000E2EFA">
            <w:pPr>
              <w:pStyle w:val="TableParagraph"/>
              <w:spacing w:before="9"/>
              <w:rPr>
                <w:b/>
                <w:sz w:val="18"/>
                <w:lang w:val="cs-CZ"/>
              </w:rPr>
            </w:pPr>
          </w:p>
          <w:p w:rsidR="000E2EFA" w:rsidRPr="001436CB" w:rsidRDefault="00732105">
            <w:pPr>
              <w:pStyle w:val="TableParagraph"/>
              <w:ind w:left="103"/>
              <w:rPr>
                <w:b/>
                <w:sz w:val="18"/>
                <w:lang w:val="cs-CZ"/>
              </w:rPr>
            </w:pPr>
            <w:r w:rsidRPr="00732105">
              <w:rPr>
                <w:b/>
                <w:sz w:val="18"/>
                <w:lang w:val="cs-CZ"/>
              </w:rPr>
              <w:t xml:space="preserve">Prostředek (kódy podle přílohy A </w:t>
            </w:r>
            <w:proofErr w:type="spellStart"/>
            <w:r w:rsidRPr="00732105">
              <w:rPr>
                <w:b/>
                <w:sz w:val="18"/>
                <w:lang w:val="cs-CZ"/>
              </w:rPr>
              <w:t>IMDRF</w:t>
            </w:r>
            <w:proofErr w:type="spellEnd"/>
            <w:r w:rsidRPr="00732105">
              <w:rPr>
                <w:b/>
                <w:sz w:val="18"/>
                <w:lang w:val="cs-CZ"/>
              </w:rPr>
              <w:t>*</w:t>
            </w:r>
            <w:r w:rsidR="00172C1B" w:rsidRPr="001436CB">
              <w:rPr>
                <w:b/>
                <w:sz w:val="18"/>
                <w:lang w:val="cs-CZ"/>
              </w:rPr>
              <w:t>)</w:t>
            </w:r>
          </w:p>
          <w:p w:rsidR="000E2EFA" w:rsidRPr="001436CB" w:rsidRDefault="000E2EFA">
            <w:pPr>
              <w:pStyle w:val="TableParagraph"/>
              <w:rPr>
                <w:b/>
                <w:sz w:val="19"/>
                <w:lang w:val="cs-CZ"/>
              </w:rPr>
            </w:pPr>
          </w:p>
          <w:p w:rsidR="000E2EFA" w:rsidRPr="001436CB" w:rsidRDefault="008B7EF7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28" w:lineRule="auto"/>
              <w:ind w:right="1453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Posunutí elektrody</w:t>
            </w:r>
            <w:r w:rsidR="00172C1B" w:rsidRPr="001436CB">
              <w:rPr>
                <w:spacing w:val="-7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A051201</w:t>
            </w:r>
          </w:p>
          <w:p w:rsidR="000E2EFA" w:rsidRPr="001436CB" w:rsidRDefault="000E2EFA">
            <w:pPr>
              <w:pStyle w:val="TableParagraph"/>
              <w:rPr>
                <w:b/>
                <w:sz w:val="19"/>
                <w:lang w:val="cs-CZ"/>
              </w:rPr>
            </w:pPr>
          </w:p>
          <w:p w:rsidR="000E2EFA" w:rsidRPr="001436CB" w:rsidRDefault="00172C1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30" w:lineRule="auto"/>
              <w:ind w:right="186"/>
              <w:rPr>
                <w:b/>
                <w:sz w:val="18"/>
                <w:lang w:val="cs-CZ"/>
              </w:rPr>
            </w:pPr>
            <w:r w:rsidRPr="001436CB">
              <w:rPr>
                <w:sz w:val="18"/>
                <w:lang w:val="cs-CZ"/>
              </w:rPr>
              <w:t>Program</w:t>
            </w:r>
            <w:r w:rsidR="001C7E46">
              <w:rPr>
                <w:sz w:val="18"/>
                <w:lang w:val="cs-CZ"/>
              </w:rPr>
              <w:t>átorský problém, který nemůže způsobit závažné zranění</w:t>
            </w:r>
            <w:r w:rsidRPr="001436CB">
              <w:rPr>
                <w:spacing w:val="-20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A2202</w:t>
            </w:r>
          </w:p>
          <w:p w:rsidR="000E2EFA" w:rsidRPr="001436CB" w:rsidRDefault="000E2EFA">
            <w:pPr>
              <w:pStyle w:val="TableParagraph"/>
              <w:spacing w:before="9"/>
              <w:rPr>
                <w:b/>
                <w:sz w:val="18"/>
                <w:lang w:val="cs-CZ"/>
              </w:rPr>
            </w:pPr>
          </w:p>
          <w:p w:rsidR="000E2EFA" w:rsidRPr="001436CB" w:rsidRDefault="001C7E46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30" w:lineRule="auto"/>
              <w:ind w:right="599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Všechny problémy s aretačními šrouby/spojkami bez ohledu na důsledky pro pacienta </w:t>
            </w:r>
            <w:r w:rsidR="00172C1B" w:rsidRPr="001436CB">
              <w:rPr>
                <w:b/>
                <w:sz w:val="18"/>
                <w:lang w:val="cs-CZ"/>
              </w:rPr>
              <w:t>A1208</w:t>
            </w:r>
          </w:p>
          <w:p w:rsidR="000E2EFA" w:rsidRPr="001436CB" w:rsidRDefault="000E2EFA">
            <w:pPr>
              <w:pStyle w:val="TableParagraph"/>
              <w:spacing w:before="7"/>
              <w:rPr>
                <w:b/>
                <w:sz w:val="18"/>
                <w:lang w:val="cs-CZ"/>
              </w:rPr>
            </w:pPr>
          </w:p>
          <w:p w:rsidR="000E2EFA" w:rsidRPr="001436CB" w:rsidRDefault="001C7E46" w:rsidP="001C7E46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32" w:lineRule="auto"/>
              <w:ind w:right="217"/>
              <w:jc w:val="both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Ztráta „</w:t>
            </w:r>
            <w:proofErr w:type="spellStart"/>
            <w:r>
              <w:rPr>
                <w:sz w:val="18"/>
                <w:lang w:val="cs-CZ"/>
              </w:rPr>
              <w:t>capture</w:t>
            </w:r>
            <w:proofErr w:type="spellEnd"/>
            <w:r>
              <w:rPr>
                <w:sz w:val="18"/>
                <w:lang w:val="cs-CZ"/>
              </w:rPr>
              <w:t xml:space="preserve">“/stimulace po implantaci vyřešená změnou pozice </w:t>
            </w:r>
            <w:r w:rsidR="00172C1B" w:rsidRPr="001436CB">
              <w:rPr>
                <w:sz w:val="18"/>
                <w:lang w:val="cs-CZ"/>
              </w:rPr>
              <w:t>(</w:t>
            </w:r>
            <w:r>
              <w:rPr>
                <w:sz w:val="18"/>
                <w:lang w:val="cs-CZ"/>
              </w:rPr>
              <w:t>jako řešení prahového zvýšení</w:t>
            </w:r>
            <w:r w:rsidR="00172C1B" w:rsidRPr="001436CB">
              <w:rPr>
                <w:sz w:val="18"/>
                <w:lang w:val="cs-CZ"/>
              </w:rPr>
              <w:t>)</w:t>
            </w:r>
            <w:r w:rsidR="00172C1B" w:rsidRPr="001436CB">
              <w:rPr>
                <w:spacing w:val="-6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A0701</w:t>
            </w:r>
          </w:p>
        </w:tc>
      </w:tr>
      <w:tr w:rsidR="000E2EFA" w:rsidRPr="001436CB">
        <w:trPr>
          <w:trHeight w:hRule="exact" w:val="948"/>
        </w:trPr>
        <w:tc>
          <w:tcPr>
            <w:tcW w:w="8919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276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6380" w:type="dxa"/>
          </w:tcPr>
          <w:p w:rsidR="000E2EFA" w:rsidRPr="001436CB" w:rsidRDefault="000E2EFA">
            <w:pPr>
              <w:pStyle w:val="TableParagraph"/>
              <w:spacing w:before="7"/>
              <w:rPr>
                <w:b/>
                <w:sz w:val="18"/>
                <w:lang w:val="cs-CZ"/>
              </w:rPr>
            </w:pPr>
          </w:p>
          <w:p w:rsidR="000E2EFA" w:rsidRPr="001436CB" w:rsidRDefault="00172C1B" w:rsidP="00D42D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30" w:lineRule="auto"/>
              <w:ind w:right="249"/>
              <w:rPr>
                <w:b/>
                <w:sz w:val="18"/>
                <w:lang w:val="cs-CZ"/>
              </w:rPr>
            </w:pPr>
            <w:r w:rsidRPr="001436CB">
              <w:rPr>
                <w:sz w:val="18"/>
                <w:lang w:val="cs-CZ"/>
              </w:rPr>
              <w:t>Peri</w:t>
            </w:r>
            <w:r w:rsidR="00D42D1A">
              <w:rPr>
                <w:sz w:val="18"/>
                <w:lang w:val="cs-CZ"/>
              </w:rPr>
              <w:t>kardiální výpotek vlivem perforace perikardu a/nebo myokardu (bez tamponády)</w:t>
            </w:r>
            <w:r w:rsidRPr="001436CB">
              <w:rPr>
                <w:spacing w:val="-6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E0619</w:t>
            </w:r>
          </w:p>
        </w:tc>
        <w:tc>
          <w:tcPr>
            <w:tcW w:w="1702" w:type="dxa"/>
          </w:tcPr>
          <w:p w:rsidR="000E2EFA" w:rsidRPr="001436CB" w:rsidRDefault="000E2EFA">
            <w:pPr>
              <w:pStyle w:val="TableParagraph"/>
              <w:spacing w:before="5"/>
              <w:rPr>
                <w:b/>
                <w:sz w:val="18"/>
                <w:lang w:val="cs-CZ"/>
              </w:rPr>
            </w:pPr>
          </w:p>
          <w:p w:rsidR="000E2EFA" w:rsidRPr="001436CB" w:rsidRDefault="00172C1B" w:rsidP="00961D20">
            <w:pPr>
              <w:pStyle w:val="TableParagraph"/>
              <w:ind w:left="105"/>
              <w:rPr>
                <w:sz w:val="18"/>
                <w:lang w:val="cs-CZ"/>
              </w:rPr>
            </w:pPr>
            <w:r w:rsidRPr="001436CB">
              <w:rPr>
                <w:sz w:val="18"/>
                <w:lang w:val="cs-CZ"/>
              </w:rPr>
              <w:t>3 m</w:t>
            </w:r>
            <w:r w:rsidR="00961D20">
              <w:rPr>
                <w:sz w:val="18"/>
                <w:lang w:val="cs-CZ"/>
              </w:rPr>
              <w:t>ěsíce</w:t>
            </w:r>
          </w:p>
        </w:tc>
        <w:tc>
          <w:tcPr>
            <w:tcW w:w="271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4258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</w:tr>
      <w:tr w:rsidR="000E2EFA" w:rsidRPr="001436CB">
        <w:trPr>
          <w:trHeight w:hRule="exact" w:val="766"/>
        </w:trPr>
        <w:tc>
          <w:tcPr>
            <w:tcW w:w="8919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276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8082" w:type="dxa"/>
            <w:gridSpan w:val="2"/>
          </w:tcPr>
          <w:p w:rsidR="000E2EFA" w:rsidRPr="001436CB" w:rsidRDefault="000E2EFA">
            <w:pPr>
              <w:pStyle w:val="TableParagraph"/>
              <w:spacing w:before="8"/>
              <w:rPr>
                <w:b/>
                <w:sz w:val="18"/>
                <w:lang w:val="cs-CZ"/>
              </w:rPr>
            </w:pPr>
          </w:p>
          <w:p w:rsidR="000E2EFA" w:rsidRPr="001436CB" w:rsidRDefault="00732105" w:rsidP="00732105">
            <w:pPr>
              <w:pStyle w:val="TableParagraph"/>
              <w:ind w:left="107"/>
              <w:rPr>
                <w:b/>
                <w:sz w:val="18"/>
                <w:lang w:val="cs-CZ"/>
              </w:rPr>
            </w:pPr>
            <w:r w:rsidRPr="00732105">
              <w:rPr>
                <w:b/>
                <w:sz w:val="18"/>
                <w:lang w:val="cs-CZ"/>
              </w:rPr>
              <w:t xml:space="preserve">Prostředek (kódy podle přílohy A </w:t>
            </w:r>
            <w:proofErr w:type="spellStart"/>
            <w:r w:rsidRPr="00732105">
              <w:rPr>
                <w:b/>
                <w:sz w:val="18"/>
                <w:lang w:val="cs-CZ"/>
              </w:rPr>
              <w:t>IMDRF</w:t>
            </w:r>
            <w:proofErr w:type="spellEnd"/>
            <w:r w:rsidRPr="00732105">
              <w:rPr>
                <w:b/>
                <w:sz w:val="18"/>
                <w:lang w:val="cs-CZ"/>
              </w:rPr>
              <w:t>*</w:t>
            </w:r>
            <w:r w:rsidR="00172C1B" w:rsidRPr="001436CB">
              <w:rPr>
                <w:b/>
                <w:sz w:val="18"/>
                <w:lang w:val="cs-CZ"/>
              </w:rPr>
              <w:t>)</w:t>
            </w:r>
          </w:p>
        </w:tc>
        <w:tc>
          <w:tcPr>
            <w:tcW w:w="271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4258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</w:tr>
      <w:tr w:rsidR="000E2EFA" w:rsidRPr="001436CB">
        <w:trPr>
          <w:trHeight w:hRule="exact" w:val="3106"/>
        </w:trPr>
        <w:tc>
          <w:tcPr>
            <w:tcW w:w="8919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276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6380" w:type="dxa"/>
          </w:tcPr>
          <w:p w:rsidR="000E2EFA" w:rsidRPr="001436CB" w:rsidRDefault="000E2EFA">
            <w:pPr>
              <w:pStyle w:val="TableParagraph"/>
              <w:spacing w:before="3"/>
              <w:rPr>
                <w:b/>
                <w:sz w:val="19"/>
                <w:lang w:val="cs-CZ"/>
              </w:rPr>
            </w:pPr>
          </w:p>
          <w:p w:rsidR="000E2EFA" w:rsidRPr="001436CB" w:rsidRDefault="00961D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2" w:lineRule="auto"/>
              <w:ind w:right="399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Stimulace</w:t>
            </w:r>
            <w:r w:rsidR="00172C1B" w:rsidRPr="001436CB">
              <w:rPr>
                <w:sz w:val="18"/>
                <w:lang w:val="cs-CZ"/>
              </w:rPr>
              <w:t xml:space="preserve">: </w:t>
            </w:r>
            <w:proofErr w:type="spellStart"/>
            <w:r w:rsidR="00172C1B" w:rsidRPr="001436CB">
              <w:rPr>
                <w:sz w:val="18"/>
                <w:lang w:val="cs-CZ"/>
              </w:rPr>
              <w:t>undersensing</w:t>
            </w:r>
            <w:proofErr w:type="spellEnd"/>
            <w:r w:rsidR="00172C1B" w:rsidRPr="001436CB">
              <w:rPr>
                <w:sz w:val="18"/>
                <w:lang w:val="cs-CZ"/>
              </w:rPr>
              <w:t xml:space="preserve"> (ri</w:t>
            </w:r>
            <w:r>
              <w:rPr>
                <w:sz w:val="18"/>
                <w:lang w:val="cs-CZ"/>
              </w:rPr>
              <w:t>ziko kompetitivní stimulace) nevyřešený přeprogramováním</w:t>
            </w:r>
            <w:r w:rsidR="00172C1B" w:rsidRPr="001436CB">
              <w:rPr>
                <w:spacing w:val="-6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A070910</w:t>
            </w:r>
          </w:p>
          <w:p w:rsidR="000E2EFA" w:rsidRPr="001436CB" w:rsidRDefault="000E2EFA">
            <w:pPr>
              <w:pStyle w:val="TableParagraph"/>
              <w:spacing w:before="6"/>
              <w:rPr>
                <w:b/>
                <w:sz w:val="19"/>
                <w:lang w:val="cs-CZ"/>
              </w:rPr>
            </w:pPr>
          </w:p>
          <w:p w:rsidR="000E2EFA" w:rsidRPr="001436CB" w:rsidRDefault="00961D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0" w:lineRule="auto"/>
              <w:ind w:right="773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Stimulace</w:t>
            </w:r>
            <w:r w:rsidR="00172C1B" w:rsidRPr="001436CB">
              <w:rPr>
                <w:sz w:val="18"/>
                <w:lang w:val="cs-CZ"/>
              </w:rPr>
              <w:t xml:space="preserve">: </w:t>
            </w:r>
            <w:proofErr w:type="spellStart"/>
            <w:r w:rsidR="00172C1B" w:rsidRPr="001436CB">
              <w:rPr>
                <w:sz w:val="18"/>
                <w:lang w:val="cs-CZ"/>
              </w:rPr>
              <w:t>oversensing</w:t>
            </w:r>
            <w:proofErr w:type="spellEnd"/>
            <w:r w:rsidR="00172C1B" w:rsidRPr="001436CB">
              <w:rPr>
                <w:sz w:val="18"/>
                <w:lang w:val="cs-CZ"/>
              </w:rPr>
              <w:t>/</w:t>
            </w:r>
            <w:r>
              <w:rPr>
                <w:sz w:val="18"/>
                <w:lang w:val="cs-CZ"/>
              </w:rPr>
              <w:t>šum, u nějž existuje podezření na souvislost s poruchou elektrody</w:t>
            </w:r>
            <w:r w:rsidR="00172C1B" w:rsidRPr="001436CB">
              <w:rPr>
                <w:spacing w:val="-5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A070909</w:t>
            </w:r>
          </w:p>
          <w:p w:rsidR="000E2EFA" w:rsidRPr="001436CB" w:rsidRDefault="000E2EFA">
            <w:pPr>
              <w:pStyle w:val="TableParagraph"/>
              <w:rPr>
                <w:b/>
                <w:sz w:val="18"/>
                <w:lang w:val="cs-CZ"/>
              </w:rPr>
            </w:pPr>
          </w:p>
          <w:p w:rsidR="000E2EFA" w:rsidRPr="001436CB" w:rsidRDefault="00172C1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3"/>
              <w:rPr>
                <w:b/>
                <w:sz w:val="18"/>
                <w:lang w:val="cs-CZ"/>
              </w:rPr>
            </w:pPr>
            <w:r w:rsidRPr="001436CB">
              <w:rPr>
                <w:sz w:val="18"/>
                <w:lang w:val="cs-CZ"/>
              </w:rPr>
              <w:t>P</w:t>
            </w:r>
            <w:r w:rsidR="00961D20">
              <w:rPr>
                <w:sz w:val="18"/>
                <w:lang w:val="cs-CZ"/>
              </w:rPr>
              <w:t>ředčasné/neočekávané vybití baterie</w:t>
            </w:r>
            <w:r w:rsidRPr="001436CB">
              <w:rPr>
                <w:spacing w:val="-23"/>
                <w:sz w:val="18"/>
                <w:lang w:val="cs-CZ"/>
              </w:rPr>
              <w:t xml:space="preserve"> </w:t>
            </w:r>
            <w:r w:rsidRPr="001436CB">
              <w:rPr>
                <w:b/>
                <w:sz w:val="18"/>
                <w:lang w:val="cs-CZ"/>
              </w:rPr>
              <w:t>A070504</w:t>
            </w:r>
          </w:p>
          <w:p w:rsidR="000E2EFA" w:rsidRPr="001436CB" w:rsidRDefault="00961D2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96" w:line="263" w:lineRule="exact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Pokles </w:t>
            </w:r>
            <w:r w:rsidR="00172C1B" w:rsidRPr="001436CB">
              <w:rPr>
                <w:sz w:val="18"/>
                <w:lang w:val="cs-CZ"/>
              </w:rPr>
              <w:t xml:space="preserve">impedance**** </w:t>
            </w:r>
            <w:r>
              <w:rPr>
                <w:sz w:val="18"/>
                <w:lang w:val="cs-CZ"/>
              </w:rPr>
              <w:t xml:space="preserve">elektrody, u nějž existuje podezření na souvislost se selháním izolace </w:t>
            </w:r>
          </w:p>
          <w:p w:rsidR="000E2EFA" w:rsidRPr="001436CB" w:rsidRDefault="00172C1B">
            <w:pPr>
              <w:pStyle w:val="TableParagraph"/>
              <w:spacing w:line="200" w:lineRule="exact"/>
              <w:ind w:left="827"/>
              <w:rPr>
                <w:b/>
                <w:sz w:val="18"/>
                <w:lang w:val="cs-CZ"/>
              </w:rPr>
            </w:pPr>
            <w:r w:rsidRPr="001436CB">
              <w:rPr>
                <w:b/>
                <w:sz w:val="18"/>
                <w:lang w:val="cs-CZ"/>
              </w:rPr>
              <w:t>A0722</w:t>
            </w:r>
          </w:p>
        </w:tc>
        <w:tc>
          <w:tcPr>
            <w:tcW w:w="1702" w:type="dxa"/>
          </w:tcPr>
          <w:p w:rsidR="000E2EFA" w:rsidRPr="001436CB" w:rsidRDefault="000E2EF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0E2EFA" w:rsidRPr="001436CB" w:rsidRDefault="000E2EF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0E2EFA" w:rsidRPr="001436CB" w:rsidRDefault="000E2EF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0E2EFA" w:rsidRPr="001436CB" w:rsidRDefault="000E2EF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0E2EFA" w:rsidRPr="001436CB" w:rsidRDefault="00172C1B" w:rsidP="00961D20">
            <w:pPr>
              <w:pStyle w:val="TableParagraph"/>
              <w:spacing w:before="121"/>
              <w:ind w:left="105"/>
              <w:rPr>
                <w:sz w:val="18"/>
                <w:lang w:val="cs-CZ"/>
              </w:rPr>
            </w:pPr>
            <w:r w:rsidRPr="001436CB">
              <w:rPr>
                <w:sz w:val="18"/>
                <w:lang w:val="cs-CZ"/>
              </w:rPr>
              <w:t>3 m</w:t>
            </w:r>
            <w:r w:rsidR="00961D20">
              <w:rPr>
                <w:sz w:val="18"/>
                <w:lang w:val="cs-CZ"/>
              </w:rPr>
              <w:t>ěsíce</w:t>
            </w:r>
          </w:p>
        </w:tc>
        <w:tc>
          <w:tcPr>
            <w:tcW w:w="271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4258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</w:tr>
      <w:tr w:rsidR="000E2EFA" w:rsidRPr="001436CB">
        <w:trPr>
          <w:trHeight w:hRule="exact" w:val="3106"/>
        </w:trPr>
        <w:tc>
          <w:tcPr>
            <w:tcW w:w="8919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6380" w:type="dxa"/>
          </w:tcPr>
          <w:p w:rsidR="000E2EFA" w:rsidRPr="001436CB" w:rsidRDefault="00961D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8" w:line="230" w:lineRule="auto"/>
              <w:ind w:right="881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Elektroda</w:t>
            </w:r>
            <w:r w:rsidR="00172C1B" w:rsidRPr="001436CB">
              <w:rPr>
                <w:sz w:val="18"/>
                <w:lang w:val="cs-CZ"/>
              </w:rPr>
              <w:t xml:space="preserve"> – </w:t>
            </w:r>
            <w:r>
              <w:rPr>
                <w:sz w:val="18"/>
                <w:lang w:val="cs-CZ"/>
              </w:rPr>
              <w:t xml:space="preserve">odpojení generátoru pulsů nebo </w:t>
            </w:r>
            <w:r w:rsidR="008F0392">
              <w:rPr>
                <w:sz w:val="18"/>
                <w:lang w:val="cs-CZ"/>
              </w:rPr>
              <w:t>problém s aretačním šroubem s následkem znovuotevření kapsy</w:t>
            </w:r>
            <w:r w:rsidR="00172C1B" w:rsidRPr="001436CB">
              <w:rPr>
                <w:spacing w:val="-21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A071209</w:t>
            </w:r>
          </w:p>
          <w:p w:rsidR="000E2EFA" w:rsidRPr="001436CB" w:rsidRDefault="000E2EFA">
            <w:pPr>
              <w:pStyle w:val="TableParagraph"/>
              <w:spacing w:before="10"/>
              <w:rPr>
                <w:b/>
                <w:sz w:val="19"/>
                <w:lang w:val="cs-CZ"/>
              </w:rPr>
            </w:pPr>
          </w:p>
          <w:p w:rsidR="000E2EFA" w:rsidRPr="001436CB" w:rsidRDefault="008F039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8" w:lineRule="auto"/>
              <w:ind w:right="685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>Samovolný návrat do záložní</w:t>
            </w:r>
            <w:r w:rsidR="002E3467">
              <w:rPr>
                <w:sz w:val="18"/>
                <w:lang w:val="cs-CZ"/>
              </w:rPr>
              <w:t>ho</w:t>
            </w:r>
            <w:r>
              <w:rPr>
                <w:sz w:val="18"/>
                <w:lang w:val="cs-CZ"/>
              </w:rPr>
              <w:t xml:space="preserve"> </w:t>
            </w:r>
            <w:proofErr w:type="spellStart"/>
            <w:r w:rsidR="00172C1B" w:rsidRPr="001436CB">
              <w:rPr>
                <w:sz w:val="18"/>
                <w:lang w:val="cs-CZ"/>
              </w:rPr>
              <w:t>VVI</w:t>
            </w:r>
            <w:proofErr w:type="spellEnd"/>
            <w:r w:rsidR="00172C1B" w:rsidRPr="001436CB">
              <w:rPr>
                <w:sz w:val="18"/>
                <w:lang w:val="cs-CZ"/>
              </w:rPr>
              <w:t xml:space="preserve"> </w:t>
            </w:r>
            <w:r>
              <w:rPr>
                <w:sz w:val="18"/>
                <w:lang w:val="cs-CZ"/>
              </w:rPr>
              <w:t xml:space="preserve">režimu </w:t>
            </w:r>
            <w:r w:rsidR="00172C1B" w:rsidRPr="001436CB">
              <w:rPr>
                <w:sz w:val="18"/>
                <w:lang w:val="cs-CZ"/>
              </w:rPr>
              <w:t>(</w:t>
            </w:r>
            <w:r>
              <w:rPr>
                <w:sz w:val="18"/>
                <w:lang w:val="cs-CZ"/>
              </w:rPr>
              <w:t>stimulace komory, snímání komory, inhibice stimulace</w:t>
            </w:r>
            <w:r w:rsidR="00172C1B" w:rsidRPr="001436CB">
              <w:rPr>
                <w:sz w:val="18"/>
                <w:lang w:val="cs-CZ"/>
              </w:rPr>
              <w:t>)</w:t>
            </w:r>
            <w:r w:rsidR="00172C1B" w:rsidRPr="001436CB">
              <w:rPr>
                <w:spacing w:val="-29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A071205</w:t>
            </w:r>
          </w:p>
          <w:p w:rsidR="000E2EFA" w:rsidRPr="001436CB" w:rsidRDefault="000E2EFA">
            <w:pPr>
              <w:pStyle w:val="TableParagraph"/>
              <w:spacing w:before="9"/>
              <w:rPr>
                <w:b/>
                <w:sz w:val="18"/>
                <w:lang w:val="cs-CZ"/>
              </w:rPr>
            </w:pPr>
          </w:p>
          <w:p w:rsidR="000E2EFA" w:rsidRPr="001436CB" w:rsidRDefault="000A20A2" w:rsidP="000A20A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30" w:lineRule="auto"/>
              <w:ind w:right="1188"/>
              <w:rPr>
                <w:b/>
                <w:sz w:val="18"/>
                <w:lang w:val="cs-CZ"/>
              </w:rPr>
            </w:pPr>
            <w:r w:rsidRPr="000A20A2">
              <w:rPr>
                <w:sz w:val="18"/>
                <w:lang w:val="cs-CZ"/>
              </w:rPr>
              <w:t>Přetrvávající problémy s telemetrií na klinice</w:t>
            </w:r>
            <w:r w:rsidR="00172C1B" w:rsidRPr="001436CB">
              <w:rPr>
                <w:sz w:val="18"/>
                <w:lang w:val="cs-CZ"/>
              </w:rPr>
              <w:t xml:space="preserve"> (</w:t>
            </w:r>
            <w:r w:rsidR="008B7EF7">
              <w:rPr>
                <w:sz w:val="18"/>
                <w:lang w:val="cs-CZ"/>
              </w:rPr>
              <w:t>dotazování nebo programování</w:t>
            </w:r>
            <w:r w:rsidR="00172C1B" w:rsidRPr="001436CB">
              <w:rPr>
                <w:sz w:val="18"/>
                <w:lang w:val="cs-CZ"/>
              </w:rPr>
              <w:t>)</w:t>
            </w:r>
            <w:r w:rsidR="00172C1B" w:rsidRPr="001436CB">
              <w:rPr>
                <w:spacing w:val="-4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A1304</w:t>
            </w:r>
          </w:p>
          <w:p w:rsidR="000E2EFA" w:rsidRPr="001436CB" w:rsidRDefault="000E2EFA">
            <w:pPr>
              <w:pStyle w:val="TableParagraph"/>
              <w:spacing w:before="3"/>
              <w:rPr>
                <w:b/>
                <w:sz w:val="18"/>
                <w:lang w:val="cs-CZ"/>
              </w:rPr>
            </w:pPr>
          </w:p>
          <w:p w:rsidR="000E2EFA" w:rsidRPr="001436CB" w:rsidRDefault="008B7EF7" w:rsidP="008B7EF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3"/>
              <w:rPr>
                <w:b/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Problémy s dálkovým monitorováním </w:t>
            </w:r>
            <w:r w:rsidR="00172C1B" w:rsidRPr="001436CB">
              <w:rPr>
                <w:sz w:val="18"/>
                <w:lang w:val="cs-CZ"/>
              </w:rPr>
              <w:t>(</w:t>
            </w:r>
            <w:r>
              <w:rPr>
                <w:sz w:val="18"/>
                <w:lang w:val="cs-CZ"/>
              </w:rPr>
              <w:t>v souvislosti se softwarem nebo prostředkem</w:t>
            </w:r>
            <w:r w:rsidR="00172C1B" w:rsidRPr="001436CB">
              <w:rPr>
                <w:sz w:val="18"/>
                <w:lang w:val="cs-CZ"/>
              </w:rPr>
              <w:t>)</w:t>
            </w:r>
            <w:r w:rsidR="00172C1B" w:rsidRPr="001436CB">
              <w:rPr>
                <w:spacing w:val="-29"/>
                <w:sz w:val="18"/>
                <w:lang w:val="cs-CZ"/>
              </w:rPr>
              <w:t xml:space="preserve"> </w:t>
            </w:r>
            <w:r w:rsidR="00172C1B" w:rsidRPr="001436CB">
              <w:rPr>
                <w:b/>
                <w:sz w:val="18"/>
                <w:lang w:val="cs-CZ"/>
              </w:rPr>
              <w:t>A1103</w:t>
            </w:r>
          </w:p>
        </w:tc>
        <w:tc>
          <w:tcPr>
            <w:tcW w:w="1702" w:type="dxa"/>
          </w:tcPr>
          <w:p w:rsidR="000E2EFA" w:rsidRPr="001436CB" w:rsidRDefault="000E2EF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0E2EFA" w:rsidRPr="001436CB" w:rsidRDefault="000E2EF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0E2EFA" w:rsidRPr="001436CB" w:rsidRDefault="000E2EF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0E2EFA" w:rsidRPr="001436CB" w:rsidRDefault="000E2EFA">
            <w:pPr>
              <w:pStyle w:val="TableParagraph"/>
              <w:rPr>
                <w:b/>
                <w:sz w:val="20"/>
                <w:lang w:val="cs-CZ"/>
              </w:rPr>
            </w:pPr>
          </w:p>
          <w:p w:rsidR="000E2EFA" w:rsidRPr="001436CB" w:rsidRDefault="00172C1B" w:rsidP="00961D20">
            <w:pPr>
              <w:pStyle w:val="TableParagraph"/>
              <w:spacing w:before="119"/>
              <w:ind w:left="105"/>
              <w:rPr>
                <w:sz w:val="18"/>
                <w:lang w:val="cs-CZ"/>
              </w:rPr>
            </w:pPr>
            <w:r w:rsidRPr="001436CB">
              <w:rPr>
                <w:sz w:val="18"/>
                <w:lang w:val="cs-CZ"/>
              </w:rPr>
              <w:t>6 m</w:t>
            </w:r>
            <w:r w:rsidR="00961D20">
              <w:rPr>
                <w:sz w:val="18"/>
                <w:lang w:val="cs-CZ"/>
              </w:rPr>
              <w:t>ěsíců</w:t>
            </w:r>
          </w:p>
        </w:tc>
        <w:tc>
          <w:tcPr>
            <w:tcW w:w="271" w:type="dxa"/>
            <w:vMerge/>
            <w:tcBorders>
              <w:bottom w:val="nil"/>
            </w:tcBorders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4258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</w:tr>
      <w:tr w:rsidR="000E2EFA" w:rsidRPr="001436CB">
        <w:trPr>
          <w:trHeight w:hRule="exact" w:val="616"/>
        </w:trPr>
        <w:tc>
          <w:tcPr>
            <w:tcW w:w="8919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8629" w:type="dxa"/>
            <w:gridSpan w:val="4"/>
            <w:tcBorders>
              <w:top w:val="nil"/>
              <w:bottom w:val="nil"/>
            </w:tcBorders>
          </w:tcPr>
          <w:p w:rsidR="000E2EFA" w:rsidRPr="001436CB" w:rsidRDefault="000E2EFA">
            <w:pPr>
              <w:rPr>
                <w:lang w:val="cs-CZ"/>
              </w:rPr>
            </w:pPr>
          </w:p>
        </w:tc>
        <w:tc>
          <w:tcPr>
            <w:tcW w:w="4258" w:type="dxa"/>
            <w:vMerge/>
          </w:tcPr>
          <w:p w:rsidR="000E2EFA" w:rsidRPr="001436CB" w:rsidRDefault="000E2EFA">
            <w:pPr>
              <w:rPr>
                <w:lang w:val="cs-CZ"/>
              </w:rPr>
            </w:pPr>
          </w:p>
        </w:tc>
      </w:tr>
    </w:tbl>
    <w:p w:rsidR="000E2EFA" w:rsidRPr="001436CB" w:rsidRDefault="00172C1B">
      <w:pPr>
        <w:tabs>
          <w:tab w:val="left" w:pos="367"/>
        </w:tabs>
        <w:spacing w:before="184"/>
        <w:ind w:left="105"/>
        <w:rPr>
          <w:b/>
          <w:sz w:val="16"/>
          <w:lang w:val="cs-CZ"/>
        </w:rPr>
      </w:pPr>
      <w:r w:rsidRPr="001436CB">
        <w:rPr>
          <w:b/>
          <w:sz w:val="14"/>
          <w:lang w:val="cs-CZ"/>
        </w:rPr>
        <w:t>*</w:t>
      </w:r>
      <w:r w:rsidRPr="001436CB">
        <w:rPr>
          <w:b/>
          <w:sz w:val="14"/>
          <w:lang w:val="cs-CZ"/>
        </w:rPr>
        <w:tab/>
      </w:r>
      <w:r w:rsidR="00C4085C" w:rsidRPr="00C4085C">
        <w:rPr>
          <w:b/>
          <w:sz w:val="14"/>
          <w:lang w:val="cs-CZ"/>
        </w:rPr>
        <w:t xml:space="preserve">Kódy podle příloh </w:t>
      </w:r>
      <w:proofErr w:type="spellStart"/>
      <w:r w:rsidR="00C4085C" w:rsidRPr="00C4085C">
        <w:rPr>
          <w:b/>
          <w:sz w:val="14"/>
          <w:lang w:val="cs-CZ"/>
        </w:rPr>
        <w:t>IMDRF</w:t>
      </w:r>
      <w:proofErr w:type="spellEnd"/>
      <w:r w:rsidR="00C4085C" w:rsidRPr="00C4085C">
        <w:rPr>
          <w:b/>
          <w:sz w:val="14"/>
          <w:lang w:val="cs-CZ"/>
        </w:rPr>
        <w:t xml:space="preserve"> spojené s</w:t>
      </w:r>
      <w:r w:rsidR="00395C29">
        <w:rPr>
          <w:b/>
          <w:sz w:val="14"/>
          <w:lang w:val="cs-CZ"/>
        </w:rPr>
        <w:t xml:space="preserve"> jednotlivými </w:t>
      </w:r>
      <w:r w:rsidR="00C4085C" w:rsidRPr="00C4085C">
        <w:rPr>
          <w:b/>
          <w:sz w:val="14"/>
          <w:lang w:val="cs-CZ"/>
        </w:rPr>
        <w:t xml:space="preserve">textovými popisy jsou zahrnuty jako vodítko (viz část </w:t>
      </w:r>
      <w:r w:rsidRPr="001436CB">
        <w:rPr>
          <w:b/>
          <w:spacing w:val="-6"/>
          <w:sz w:val="16"/>
          <w:lang w:val="cs-CZ"/>
        </w:rPr>
        <w:t>5).</w:t>
      </w:r>
    </w:p>
    <w:p w:rsidR="000E2EFA" w:rsidRPr="001436CB" w:rsidRDefault="00172C1B">
      <w:pPr>
        <w:spacing w:line="160" w:lineRule="exact"/>
        <w:ind w:left="105"/>
        <w:rPr>
          <w:b/>
          <w:sz w:val="14"/>
          <w:lang w:val="cs-CZ"/>
        </w:rPr>
      </w:pPr>
      <w:r w:rsidRPr="001436CB">
        <w:rPr>
          <w:b/>
          <w:sz w:val="14"/>
          <w:lang w:val="cs-CZ"/>
        </w:rPr>
        <w:t xml:space="preserve">** </w:t>
      </w:r>
      <w:r w:rsidR="00C4085C" w:rsidRPr="00C4085C">
        <w:rPr>
          <w:b/>
          <w:sz w:val="14"/>
          <w:lang w:val="cs-CZ"/>
        </w:rPr>
        <w:t xml:space="preserve">Pokud nemůžete použít </w:t>
      </w:r>
      <w:proofErr w:type="spellStart"/>
      <w:r w:rsidR="00C4085C" w:rsidRPr="00C4085C">
        <w:rPr>
          <w:b/>
          <w:sz w:val="14"/>
          <w:lang w:val="cs-CZ"/>
        </w:rPr>
        <w:t>PSR</w:t>
      </w:r>
      <w:proofErr w:type="spellEnd"/>
      <w:r w:rsidR="00C4085C" w:rsidRPr="00C4085C">
        <w:rPr>
          <w:b/>
          <w:sz w:val="14"/>
          <w:lang w:val="cs-CZ"/>
        </w:rPr>
        <w:t xml:space="preserve">, ohlašujte tyto závažné nežádoucí příhody individuálně pomocí formuláře MIR. Formát, obsah a četnost </w:t>
      </w:r>
      <w:proofErr w:type="spellStart"/>
      <w:r w:rsidR="00C4085C" w:rsidRPr="00C4085C">
        <w:rPr>
          <w:b/>
          <w:sz w:val="14"/>
          <w:lang w:val="cs-CZ"/>
        </w:rPr>
        <w:t>PSR</w:t>
      </w:r>
      <w:proofErr w:type="spellEnd"/>
      <w:r w:rsidR="00C4085C" w:rsidRPr="00C4085C">
        <w:rPr>
          <w:b/>
          <w:sz w:val="14"/>
          <w:lang w:val="cs-CZ"/>
        </w:rPr>
        <w:t xml:space="preserve"> je třeba dojednat s koordinujícím příslušným orgánem</w:t>
      </w:r>
      <w:r w:rsidRPr="001436CB">
        <w:rPr>
          <w:b/>
          <w:sz w:val="14"/>
          <w:lang w:val="cs-CZ"/>
        </w:rPr>
        <w:t>.</w:t>
      </w:r>
    </w:p>
    <w:p w:rsidR="000E2EFA" w:rsidRPr="001436CB" w:rsidRDefault="00172C1B">
      <w:pPr>
        <w:spacing w:line="183" w:lineRule="exact"/>
        <w:ind w:left="105"/>
        <w:rPr>
          <w:b/>
          <w:sz w:val="16"/>
          <w:lang w:val="cs-CZ"/>
        </w:rPr>
      </w:pPr>
      <w:r w:rsidRPr="001436CB">
        <w:rPr>
          <w:b/>
          <w:sz w:val="14"/>
          <w:lang w:val="cs-CZ"/>
        </w:rPr>
        <w:t>***</w:t>
      </w:r>
      <w:r w:rsidR="002E3467">
        <w:rPr>
          <w:b/>
          <w:sz w:val="14"/>
          <w:lang w:val="cs-CZ"/>
        </w:rPr>
        <w:t xml:space="preserve"> </w:t>
      </w:r>
      <w:r w:rsidR="00C4085C" w:rsidRPr="00C4085C">
        <w:rPr>
          <w:b/>
          <w:sz w:val="14"/>
          <w:lang w:val="cs-CZ"/>
        </w:rPr>
        <w:t xml:space="preserve">Veškerá statisticky významná zvýšení v četnosti nebo závažnosti nežádoucích příhod a očekávaných nežádoucích vedlejších účinků hlásí výrobce v souladu s čl. 88 bodem (1) </w:t>
      </w:r>
      <w:proofErr w:type="spellStart"/>
      <w:r w:rsidRPr="00C4085C">
        <w:rPr>
          <w:b/>
          <w:sz w:val="14"/>
          <w:szCs w:val="14"/>
          <w:lang w:val="cs-CZ"/>
        </w:rPr>
        <w:t>MDR</w:t>
      </w:r>
      <w:proofErr w:type="spellEnd"/>
      <w:r w:rsidRPr="00C4085C">
        <w:rPr>
          <w:b/>
          <w:sz w:val="14"/>
          <w:szCs w:val="14"/>
          <w:lang w:val="cs-CZ"/>
        </w:rPr>
        <w:t>.</w:t>
      </w:r>
    </w:p>
    <w:p w:rsidR="000E2EFA" w:rsidRPr="001436CB" w:rsidRDefault="00172C1B">
      <w:pPr>
        <w:ind w:left="105"/>
        <w:rPr>
          <w:b/>
          <w:sz w:val="14"/>
          <w:lang w:val="cs-CZ"/>
        </w:rPr>
      </w:pPr>
      <w:r w:rsidRPr="001436CB">
        <w:rPr>
          <w:b/>
          <w:sz w:val="14"/>
          <w:lang w:val="cs-CZ"/>
        </w:rPr>
        <w:t xml:space="preserve">**** </w:t>
      </w:r>
      <w:r w:rsidR="001C7E46">
        <w:rPr>
          <w:b/>
          <w:sz w:val="14"/>
          <w:lang w:val="cs-CZ"/>
        </w:rPr>
        <w:t xml:space="preserve">Impedance </w:t>
      </w:r>
      <w:r w:rsidRPr="001436CB">
        <w:rPr>
          <w:b/>
          <w:sz w:val="14"/>
          <w:lang w:val="cs-CZ"/>
        </w:rPr>
        <w:t>s</w:t>
      </w:r>
      <w:r w:rsidR="001C7E46">
        <w:rPr>
          <w:b/>
          <w:sz w:val="14"/>
          <w:lang w:val="cs-CZ"/>
        </w:rPr>
        <w:t xml:space="preserve">timulace se obvykle považuje za abnormální, je-li naměřena hodnota </w:t>
      </w:r>
      <w:r w:rsidRPr="001436CB">
        <w:rPr>
          <w:b/>
          <w:sz w:val="14"/>
          <w:lang w:val="cs-CZ"/>
        </w:rPr>
        <w:t xml:space="preserve">&lt;200 Ω </w:t>
      </w:r>
      <w:r w:rsidR="001C7E46">
        <w:rPr>
          <w:b/>
          <w:sz w:val="14"/>
          <w:lang w:val="cs-CZ"/>
        </w:rPr>
        <w:t>nebo</w:t>
      </w:r>
      <w:r w:rsidRPr="001436CB">
        <w:rPr>
          <w:b/>
          <w:sz w:val="14"/>
          <w:lang w:val="cs-CZ"/>
        </w:rPr>
        <w:t xml:space="preserve"> &gt;1000-3000 Ω (</w:t>
      </w:r>
      <w:r w:rsidR="001C7E46">
        <w:rPr>
          <w:b/>
          <w:sz w:val="14"/>
          <w:lang w:val="cs-CZ"/>
        </w:rPr>
        <w:t>v závislosti na modelu elektrody</w:t>
      </w:r>
      <w:r w:rsidRPr="001436CB">
        <w:rPr>
          <w:b/>
          <w:sz w:val="14"/>
          <w:lang w:val="cs-CZ"/>
        </w:rPr>
        <w:t xml:space="preserve">). </w:t>
      </w:r>
      <w:r w:rsidR="001C7E46">
        <w:rPr>
          <w:b/>
          <w:sz w:val="14"/>
          <w:lang w:val="cs-CZ"/>
        </w:rPr>
        <w:t>I</w:t>
      </w:r>
      <w:r w:rsidRPr="001436CB">
        <w:rPr>
          <w:b/>
          <w:sz w:val="14"/>
          <w:lang w:val="cs-CZ"/>
        </w:rPr>
        <w:t xml:space="preserve">mpedance </w:t>
      </w:r>
      <w:r w:rsidR="001C7E46">
        <w:rPr>
          <w:b/>
          <w:sz w:val="14"/>
          <w:lang w:val="cs-CZ"/>
        </w:rPr>
        <w:t xml:space="preserve">defibrilace se obvykle považuje za abnormální, je-li naměřena hodnota </w:t>
      </w:r>
      <w:r w:rsidRPr="001436CB">
        <w:rPr>
          <w:b/>
          <w:sz w:val="14"/>
          <w:lang w:val="cs-CZ"/>
        </w:rPr>
        <w:t xml:space="preserve">&lt;20 Ω </w:t>
      </w:r>
      <w:r w:rsidR="001C7E46">
        <w:rPr>
          <w:b/>
          <w:sz w:val="14"/>
          <w:lang w:val="cs-CZ"/>
        </w:rPr>
        <w:t>nebo</w:t>
      </w:r>
      <w:r w:rsidR="002E3467">
        <w:rPr>
          <w:b/>
          <w:sz w:val="14"/>
          <w:lang w:val="cs-CZ"/>
        </w:rPr>
        <w:t xml:space="preserve"> &gt;</w:t>
      </w:r>
      <w:r w:rsidRPr="001436CB">
        <w:rPr>
          <w:b/>
          <w:sz w:val="14"/>
          <w:lang w:val="cs-CZ"/>
        </w:rPr>
        <w:t>200 Ω (</w:t>
      </w:r>
      <w:r w:rsidR="001C7E46">
        <w:rPr>
          <w:b/>
          <w:sz w:val="14"/>
          <w:lang w:val="cs-CZ"/>
        </w:rPr>
        <w:t xml:space="preserve">v závislosti na modelu elektrody </w:t>
      </w:r>
      <w:r w:rsidR="003F5710">
        <w:rPr>
          <w:b/>
          <w:sz w:val="14"/>
          <w:lang w:val="cs-CZ"/>
        </w:rPr>
        <w:t>a rozmezí měření daného prostředku</w:t>
      </w:r>
      <w:r w:rsidRPr="001436CB">
        <w:rPr>
          <w:b/>
          <w:sz w:val="14"/>
          <w:lang w:val="cs-CZ"/>
        </w:rPr>
        <w:t>).</w:t>
      </w:r>
    </w:p>
    <w:p w:rsidR="000E2EFA" w:rsidRPr="001436CB" w:rsidRDefault="00172C1B">
      <w:pPr>
        <w:spacing w:before="35"/>
        <w:ind w:left="105"/>
        <w:rPr>
          <w:b/>
          <w:sz w:val="14"/>
          <w:lang w:val="cs-CZ"/>
        </w:rPr>
      </w:pPr>
      <w:r w:rsidRPr="001436CB">
        <w:rPr>
          <w:b/>
          <w:sz w:val="14"/>
          <w:lang w:val="cs-CZ"/>
        </w:rPr>
        <w:t xml:space="preserve">***** </w:t>
      </w:r>
      <w:r w:rsidR="003F5710">
        <w:rPr>
          <w:b/>
          <w:sz w:val="14"/>
          <w:lang w:val="cs-CZ"/>
        </w:rPr>
        <w:t>Pokud informace nebo hodnocení prostředku neukazuje na to, že s prostředkem nesouvisí</w:t>
      </w:r>
      <w:r w:rsidRPr="001436CB">
        <w:rPr>
          <w:b/>
          <w:sz w:val="14"/>
          <w:lang w:val="cs-CZ"/>
        </w:rPr>
        <w:t>.</w:t>
      </w:r>
    </w:p>
    <w:p w:rsidR="000E2EFA" w:rsidRPr="001436CB" w:rsidRDefault="000E2EFA">
      <w:pPr>
        <w:pStyle w:val="Zkladntext"/>
        <w:spacing w:before="1"/>
        <w:rPr>
          <w:b/>
          <w:sz w:val="19"/>
          <w:lang w:val="cs-CZ"/>
        </w:rPr>
      </w:pPr>
    </w:p>
    <w:p w:rsidR="000E2EFA" w:rsidRPr="001436CB" w:rsidRDefault="00172C1B">
      <w:pPr>
        <w:ind w:left="105"/>
        <w:rPr>
          <w:b/>
          <w:sz w:val="14"/>
          <w:lang w:val="cs-CZ"/>
        </w:rPr>
      </w:pPr>
      <w:r w:rsidRPr="001436CB">
        <w:rPr>
          <w:b/>
          <w:sz w:val="14"/>
          <w:lang w:val="cs-CZ"/>
        </w:rPr>
        <w:t>T</w:t>
      </w:r>
      <w:r w:rsidR="003F5710">
        <w:rPr>
          <w:b/>
          <w:sz w:val="14"/>
          <w:lang w:val="cs-CZ"/>
        </w:rPr>
        <w:t xml:space="preserve">yto pokyny se omezují na prostředky používané k regulaci srdečních rytmů a označované jako kardiovaskulární implantabilní elektronické přístroje </w:t>
      </w:r>
      <w:r w:rsidRPr="001436CB">
        <w:rPr>
          <w:b/>
          <w:sz w:val="14"/>
          <w:lang w:val="cs-CZ"/>
        </w:rPr>
        <w:t>(</w:t>
      </w:r>
      <w:proofErr w:type="spellStart"/>
      <w:r w:rsidRPr="001436CB">
        <w:rPr>
          <w:b/>
          <w:sz w:val="14"/>
          <w:lang w:val="cs-CZ"/>
        </w:rPr>
        <w:t>CIED</w:t>
      </w:r>
      <w:proofErr w:type="spellEnd"/>
      <w:r w:rsidRPr="001436CB">
        <w:rPr>
          <w:b/>
          <w:sz w:val="14"/>
          <w:lang w:val="cs-CZ"/>
        </w:rPr>
        <w:t xml:space="preserve">), </w:t>
      </w:r>
      <w:r w:rsidR="003F5710">
        <w:rPr>
          <w:b/>
          <w:sz w:val="14"/>
          <w:lang w:val="cs-CZ"/>
        </w:rPr>
        <w:t>včetně kardiostimulátorů</w:t>
      </w:r>
      <w:r w:rsidRPr="001436CB">
        <w:rPr>
          <w:b/>
          <w:sz w:val="14"/>
          <w:lang w:val="cs-CZ"/>
        </w:rPr>
        <w:t xml:space="preserve">, </w:t>
      </w:r>
      <w:proofErr w:type="spellStart"/>
      <w:r w:rsidRPr="001436CB">
        <w:rPr>
          <w:b/>
          <w:sz w:val="14"/>
          <w:lang w:val="cs-CZ"/>
        </w:rPr>
        <w:t>ICD</w:t>
      </w:r>
      <w:proofErr w:type="spellEnd"/>
      <w:r w:rsidR="003F5710">
        <w:rPr>
          <w:b/>
          <w:sz w:val="14"/>
          <w:lang w:val="cs-CZ"/>
        </w:rPr>
        <w:t xml:space="preserve"> a </w:t>
      </w:r>
      <w:r w:rsidRPr="001436CB">
        <w:rPr>
          <w:b/>
          <w:sz w:val="14"/>
          <w:lang w:val="cs-CZ"/>
        </w:rPr>
        <w:t>CRT-D.</w:t>
      </w:r>
      <w:r w:rsidR="002E3467">
        <w:rPr>
          <w:b/>
          <w:sz w:val="14"/>
          <w:lang w:val="cs-CZ"/>
        </w:rPr>
        <w:t xml:space="preserve"> </w:t>
      </w:r>
      <w:r w:rsidR="003F5710">
        <w:rPr>
          <w:b/>
          <w:sz w:val="14"/>
          <w:lang w:val="cs-CZ"/>
        </w:rPr>
        <w:t xml:space="preserve">Na prostředky na podporu srdeční činnosti, jako jsou </w:t>
      </w:r>
      <w:proofErr w:type="spellStart"/>
      <w:r w:rsidRPr="001436CB">
        <w:rPr>
          <w:b/>
          <w:sz w:val="14"/>
          <w:lang w:val="cs-CZ"/>
        </w:rPr>
        <w:t>LVAD</w:t>
      </w:r>
      <w:proofErr w:type="spellEnd"/>
      <w:r w:rsidR="003F5710">
        <w:rPr>
          <w:b/>
          <w:sz w:val="14"/>
          <w:lang w:val="cs-CZ"/>
        </w:rPr>
        <w:t xml:space="preserve"> a </w:t>
      </w:r>
      <w:proofErr w:type="spellStart"/>
      <w:r w:rsidRPr="001436CB">
        <w:rPr>
          <w:b/>
          <w:sz w:val="14"/>
          <w:lang w:val="cs-CZ"/>
        </w:rPr>
        <w:t>BiVAD</w:t>
      </w:r>
      <w:proofErr w:type="spellEnd"/>
      <w:r w:rsidR="003F5710">
        <w:rPr>
          <w:b/>
          <w:sz w:val="14"/>
          <w:lang w:val="cs-CZ"/>
        </w:rPr>
        <w:t>, se nevztahují</w:t>
      </w:r>
      <w:r w:rsidRPr="001436CB">
        <w:rPr>
          <w:b/>
          <w:sz w:val="14"/>
          <w:lang w:val="cs-CZ"/>
        </w:rPr>
        <w:t>.</w:t>
      </w:r>
    </w:p>
    <w:p w:rsidR="000E2EFA" w:rsidRPr="001436CB" w:rsidRDefault="000E2EFA">
      <w:pPr>
        <w:pStyle w:val="Zkladntext"/>
        <w:rPr>
          <w:b/>
          <w:sz w:val="20"/>
          <w:lang w:val="cs-CZ"/>
        </w:rPr>
      </w:pPr>
    </w:p>
    <w:p w:rsidR="000E2EFA" w:rsidRPr="001436CB" w:rsidRDefault="000E2EFA">
      <w:pPr>
        <w:pStyle w:val="Zkladntext"/>
        <w:spacing w:before="2"/>
        <w:rPr>
          <w:b/>
          <w:sz w:val="21"/>
          <w:lang w:val="cs-CZ"/>
        </w:rPr>
      </w:pPr>
    </w:p>
    <w:p w:rsidR="000E2EFA" w:rsidRPr="001436CB" w:rsidRDefault="000E2EFA">
      <w:pPr>
        <w:jc w:val="center"/>
        <w:rPr>
          <w:lang w:val="cs-CZ"/>
        </w:rPr>
        <w:sectPr w:rsidR="000E2EFA" w:rsidRPr="001436CB" w:rsidSect="00C4085C">
          <w:headerReference w:type="default" r:id="rId11"/>
          <w:footerReference w:type="default" r:id="rId12"/>
          <w:pgSz w:w="23820" w:h="16850" w:orient="landscape"/>
          <w:pgMar w:top="660" w:right="860" w:bottom="280" w:left="420" w:header="0" w:footer="0" w:gutter="0"/>
          <w:cols w:space="708"/>
        </w:sectPr>
      </w:pPr>
    </w:p>
    <w:p w:rsidR="00C4085C" w:rsidRPr="00C4085C" w:rsidRDefault="00C4085C" w:rsidP="00C4085C">
      <w:pPr>
        <w:tabs>
          <w:tab w:val="left" w:pos="7040"/>
        </w:tabs>
        <w:spacing w:after="19" w:line="321" w:lineRule="exact"/>
        <w:ind w:left="461"/>
        <w:rPr>
          <w:b/>
          <w:color w:val="001F5F"/>
          <w:sz w:val="40"/>
          <w:lang w:val="cs-CZ"/>
        </w:rPr>
      </w:pPr>
      <w:r w:rsidRPr="00C4085C">
        <w:rPr>
          <w:b/>
          <w:color w:val="001F5F"/>
          <w:sz w:val="40"/>
          <w:lang w:val="cs-CZ"/>
        </w:rPr>
        <w:lastRenderedPageBreak/>
        <w:t>Zdravotnické prostředky</w:t>
      </w:r>
    </w:p>
    <w:p w:rsidR="000E2EFA" w:rsidRPr="001436CB" w:rsidRDefault="00C4085C" w:rsidP="00C4085C">
      <w:pPr>
        <w:tabs>
          <w:tab w:val="left" w:pos="7040"/>
        </w:tabs>
        <w:spacing w:after="19" w:line="321" w:lineRule="exact"/>
        <w:ind w:left="461"/>
        <w:rPr>
          <w:sz w:val="28"/>
          <w:lang w:val="cs-CZ"/>
        </w:rPr>
      </w:pPr>
      <w:r w:rsidRPr="00C4085C">
        <w:rPr>
          <w:color w:val="001F5F"/>
          <w:sz w:val="24"/>
          <w:szCs w:val="24"/>
          <w:lang w:val="cs-CZ"/>
        </w:rPr>
        <w:t>Dokument Koordinační skupiny pro zdravotnické prostředky</w:t>
      </w:r>
      <w:r w:rsidR="00172C1B" w:rsidRPr="001436CB">
        <w:rPr>
          <w:color w:val="001F5F"/>
          <w:sz w:val="24"/>
          <w:lang w:val="cs-CZ"/>
        </w:rPr>
        <w:tab/>
      </w:r>
      <w:proofErr w:type="spellStart"/>
      <w:r w:rsidR="00172C1B" w:rsidRPr="001436CB">
        <w:rPr>
          <w:color w:val="001F5F"/>
          <w:sz w:val="28"/>
          <w:lang w:val="cs-CZ"/>
        </w:rPr>
        <w:t>MDCG</w:t>
      </w:r>
      <w:proofErr w:type="spellEnd"/>
      <w:r w:rsidR="00172C1B" w:rsidRPr="001436CB">
        <w:rPr>
          <w:color w:val="001F5F"/>
          <w:spacing w:val="74"/>
          <w:sz w:val="28"/>
          <w:lang w:val="cs-CZ"/>
        </w:rPr>
        <w:t xml:space="preserve"> </w:t>
      </w:r>
      <w:r w:rsidR="00172C1B" w:rsidRPr="001436CB">
        <w:rPr>
          <w:color w:val="001F5F"/>
          <w:sz w:val="28"/>
          <w:lang w:val="cs-CZ"/>
        </w:rPr>
        <w:t>2024-1-3</w:t>
      </w:r>
    </w:p>
    <w:p w:rsidR="000E2EFA" w:rsidRPr="001436CB" w:rsidRDefault="009734E8">
      <w:pPr>
        <w:pStyle w:val="Zkladntext"/>
        <w:spacing w:line="20" w:lineRule="exact"/>
        <w:ind w:left="427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>
          <v:group id="_x0000_s1027" style="width:438.95pt;height:.5pt;mso-position-horizontal-relative:char;mso-position-vertical-relative:line" coordsize="8779,10">
            <v:line id="_x0000_s1028" style="position:absolute" from="5,5" to="8774,5" strokeweight=".48pt"/>
            <w10:anchorlock/>
          </v:group>
        </w:pict>
      </w: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spacing w:before="4"/>
        <w:rPr>
          <w:sz w:val="23"/>
          <w:lang w:val="cs-CZ"/>
        </w:rPr>
      </w:pPr>
    </w:p>
    <w:p w:rsidR="000E2EFA" w:rsidRPr="001436CB" w:rsidRDefault="00C4085C">
      <w:pPr>
        <w:pStyle w:val="Nadpis1"/>
        <w:numPr>
          <w:ilvl w:val="0"/>
          <w:numId w:val="7"/>
        </w:numPr>
        <w:tabs>
          <w:tab w:val="left" w:pos="462"/>
        </w:tabs>
        <w:ind w:left="461" w:hanging="360"/>
        <w:rPr>
          <w:lang w:val="cs-CZ"/>
        </w:rPr>
      </w:pPr>
      <w:bookmarkStart w:id="17" w:name="4._Clinical_References_and_Clinical_Guid"/>
      <w:bookmarkStart w:id="18" w:name="_Toc158206973"/>
      <w:bookmarkStart w:id="19" w:name="_Toc158729458"/>
      <w:bookmarkEnd w:id="17"/>
      <w:r>
        <w:rPr>
          <w:lang w:val="cs-CZ"/>
        </w:rPr>
        <w:t>Klinické odkazy a klinické pokyny</w:t>
      </w:r>
      <w:bookmarkEnd w:id="18"/>
      <w:bookmarkEnd w:id="19"/>
    </w:p>
    <w:p w:rsidR="000E2EFA" w:rsidRPr="001436CB" w:rsidRDefault="000E2EFA">
      <w:pPr>
        <w:pStyle w:val="Zkladntext"/>
        <w:spacing w:before="9"/>
        <w:rPr>
          <w:b/>
          <w:sz w:val="21"/>
          <w:lang w:val="cs-CZ"/>
        </w:rPr>
      </w:pPr>
    </w:p>
    <w:p w:rsidR="000E2EFA" w:rsidRPr="001436CB" w:rsidRDefault="00C4085C">
      <w:pPr>
        <w:ind w:left="461" w:right="338"/>
        <w:jc w:val="both"/>
        <w:rPr>
          <w:lang w:val="cs-CZ"/>
        </w:rPr>
      </w:pPr>
      <w:r>
        <w:rPr>
          <w:lang w:val="cs-CZ"/>
        </w:rPr>
        <w:t>Výrobci mohou používat klinické odkazy nebo aktuální klinické pokyny ke</w:t>
      </w:r>
      <w:r w:rsidR="00172C1B" w:rsidRPr="001436CB">
        <w:rPr>
          <w:lang w:val="cs-CZ"/>
        </w:rPr>
        <w:t xml:space="preserve"> </w:t>
      </w:r>
      <w:r w:rsidRPr="001436CB">
        <w:rPr>
          <w:b/>
          <w:lang w:val="cs-CZ"/>
        </w:rPr>
        <w:t>kardiovaskulární</w:t>
      </w:r>
      <w:r>
        <w:rPr>
          <w:b/>
          <w:lang w:val="cs-CZ"/>
        </w:rPr>
        <w:t>m</w:t>
      </w:r>
      <w:r w:rsidRPr="001436CB">
        <w:rPr>
          <w:b/>
          <w:lang w:val="cs-CZ"/>
        </w:rPr>
        <w:t xml:space="preserve"> </w:t>
      </w:r>
      <w:proofErr w:type="spellStart"/>
      <w:r w:rsidR="001436CB" w:rsidRPr="001436CB">
        <w:rPr>
          <w:b/>
          <w:lang w:val="cs-CZ"/>
        </w:rPr>
        <w:t>implantabilní</w:t>
      </w:r>
      <w:r>
        <w:rPr>
          <w:b/>
          <w:lang w:val="cs-CZ"/>
        </w:rPr>
        <w:t>m</w:t>
      </w:r>
      <w:proofErr w:type="spellEnd"/>
      <w:r w:rsidR="001436CB" w:rsidRPr="001436CB">
        <w:rPr>
          <w:b/>
          <w:lang w:val="cs-CZ"/>
        </w:rPr>
        <w:t xml:space="preserve"> elektronick</w:t>
      </w:r>
      <w:r>
        <w:rPr>
          <w:b/>
          <w:lang w:val="cs-CZ"/>
        </w:rPr>
        <w:t>ým</w:t>
      </w:r>
      <w:r w:rsidR="001436CB" w:rsidRPr="001436CB">
        <w:rPr>
          <w:b/>
          <w:lang w:val="cs-CZ"/>
        </w:rPr>
        <w:t xml:space="preserve"> přístroj</w:t>
      </w:r>
      <w:r>
        <w:rPr>
          <w:b/>
          <w:lang w:val="cs-CZ"/>
        </w:rPr>
        <w:t>ům</w:t>
      </w:r>
      <w:r w:rsidR="00172C1B" w:rsidRPr="001436CB">
        <w:rPr>
          <w:b/>
          <w:lang w:val="cs-CZ"/>
        </w:rPr>
        <w:t xml:space="preserve"> </w:t>
      </w:r>
      <w:r w:rsidR="001436CB" w:rsidRPr="001436CB">
        <w:rPr>
          <w:b/>
          <w:lang w:val="cs-CZ"/>
        </w:rPr>
        <w:t xml:space="preserve">a jejich </w:t>
      </w:r>
      <w:proofErr w:type="spellStart"/>
      <w:r w:rsidR="00D42D1A">
        <w:rPr>
          <w:b/>
          <w:lang w:val="cs-CZ"/>
        </w:rPr>
        <w:t>elektrod</w:t>
      </w:r>
      <w:r>
        <w:rPr>
          <w:b/>
          <w:lang w:val="cs-CZ"/>
        </w:rPr>
        <w:t>m</w:t>
      </w:r>
      <w:proofErr w:type="spellEnd"/>
      <w:r w:rsidR="00172C1B" w:rsidRPr="001436CB">
        <w:rPr>
          <w:b/>
          <w:lang w:val="cs-CZ"/>
        </w:rPr>
        <w:t xml:space="preserve"> (</w:t>
      </w:r>
      <w:proofErr w:type="spellStart"/>
      <w:r w:rsidR="00172C1B" w:rsidRPr="001436CB">
        <w:rPr>
          <w:b/>
          <w:lang w:val="cs-CZ"/>
        </w:rPr>
        <w:t>CIED</w:t>
      </w:r>
      <w:proofErr w:type="spellEnd"/>
      <w:r w:rsidR="00172C1B" w:rsidRPr="001436CB">
        <w:rPr>
          <w:b/>
          <w:lang w:val="cs-CZ"/>
        </w:rPr>
        <w:t xml:space="preserve">) </w:t>
      </w:r>
      <w:r w:rsidRPr="00D72976">
        <w:rPr>
          <w:lang w:val="cs-CZ"/>
        </w:rPr>
        <w:t>pro zjištění příkladů nežádoucích příhod a komplikací</w:t>
      </w:r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spacing w:before="11"/>
        <w:rPr>
          <w:sz w:val="21"/>
          <w:lang w:val="cs-CZ"/>
        </w:rPr>
      </w:pPr>
    </w:p>
    <w:p w:rsidR="000E2EFA" w:rsidRPr="001436CB" w:rsidRDefault="00343C23">
      <w:pPr>
        <w:pStyle w:val="Zkladntext"/>
        <w:ind w:left="461" w:right="339"/>
        <w:jc w:val="both"/>
        <w:rPr>
          <w:lang w:val="cs-CZ"/>
        </w:rPr>
      </w:pPr>
      <w:r>
        <w:rPr>
          <w:lang w:val="cs-CZ"/>
        </w:rPr>
        <w:t xml:space="preserve">Aktuální klinické pokyny pro terapeutické </w:t>
      </w:r>
      <w:proofErr w:type="spellStart"/>
      <w:r>
        <w:rPr>
          <w:lang w:val="cs-CZ"/>
        </w:rPr>
        <w:t>kardiovýkony</w:t>
      </w:r>
      <w:proofErr w:type="spellEnd"/>
      <w:r>
        <w:rPr>
          <w:lang w:val="cs-CZ"/>
        </w:rPr>
        <w:t xml:space="preserve">, konsensuální prohlášení odborníků a aktuální analýza komplikací jsou k dispozici na </w:t>
      </w:r>
      <w:r w:rsidRPr="00973328">
        <w:rPr>
          <w:lang w:val="cs-CZ"/>
        </w:rPr>
        <w:t>webových stránkách</w:t>
      </w:r>
      <w:r w:rsidRPr="00192EAA">
        <w:rPr>
          <w:lang w:val="cs-CZ"/>
        </w:rPr>
        <w:t xml:space="preserve"> E</w:t>
      </w:r>
      <w:r>
        <w:rPr>
          <w:lang w:val="cs-CZ"/>
        </w:rPr>
        <w:t>vropské kardiologické společnosti (</w:t>
      </w:r>
      <w:proofErr w:type="spellStart"/>
      <w:r>
        <w:rPr>
          <w:lang w:val="cs-CZ"/>
        </w:rPr>
        <w:t>E</w:t>
      </w:r>
      <w:r w:rsidRPr="00192EAA">
        <w:rPr>
          <w:lang w:val="cs-CZ"/>
        </w:rPr>
        <w:t>uropean</w:t>
      </w:r>
      <w:proofErr w:type="spellEnd"/>
      <w:r w:rsidRPr="00192EAA">
        <w:rPr>
          <w:lang w:val="cs-CZ"/>
        </w:rPr>
        <w:t xml:space="preserve"> Society </w:t>
      </w:r>
      <w:proofErr w:type="spellStart"/>
      <w:r w:rsidRPr="00192EAA">
        <w:rPr>
          <w:lang w:val="cs-CZ"/>
        </w:rPr>
        <w:t>of</w:t>
      </w:r>
      <w:proofErr w:type="spellEnd"/>
      <w:r w:rsidRPr="00192EAA">
        <w:rPr>
          <w:lang w:val="cs-CZ"/>
        </w:rPr>
        <w:t xml:space="preserve"> </w:t>
      </w:r>
      <w:proofErr w:type="spellStart"/>
      <w:r w:rsidRPr="00192EAA">
        <w:rPr>
          <w:lang w:val="cs-CZ"/>
        </w:rPr>
        <w:t>Cardiology</w:t>
      </w:r>
      <w:proofErr w:type="spellEnd"/>
      <w:r>
        <w:rPr>
          <w:lang w:val="cs-CZ"/>
        </w:rPr>
        <w:t xml:space="preserve">; </w:t>
      </w:r>
      <w:hyperlink r:id="rId13">
        <w:r w:rsidR="00172C1B" w:rsidRPr="001436CB">
          <w:rPr>
            <w:color w:val="0000FF"/>
            <w:u w:val="single" w:color="0000FF"/>
            <w:lang w:val="cs-CZ"/>
          </w:rPr>
          <w:t>https://www.escardio.org/</w:t>
        </w:r>
      </w:hyperlink>
      <w:r w:rsidR="00172C1B" w:rsidRPr="001436CB">
        <w:rPr>
          <w:color w:val="0000FF"/>
          <w:u w:val="single" w:color="0000FF"/>
          <w:lang w:val="cs-CZ"/>
        </w:rPr>
        <w:t>)</w:t>
      </w:r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16"/>
          <w:lang w:val="cs-CZ"/>
        </w:rPr>
      </w:pPr>
    </w:p>
    <w:p w:rsidR="000E2EFA" w:rsidRPr="001436CB" w:rsidRDefault="00343C23" w:rsidP="00343C23">
      <w:pPr>
        <w:pStyle w:val="Odstavecseseznamem"/>
        <w:numPr>
          <w:ilvl w:val="0"/>
          <w:numId w:val="7"/>
        </w:numPr>
        <w:tabs>
          <w:tab w:val="left" w:pos="346"/>
        </w:tabs>
        <w:spacing w:before="94"/>
        <w:rPr>
          <w:b/>
          <w:lang w:val="cs-CZ"/>
        </w:rPr>
      </w:pPr>
      <w:bookmarkStart w:id="20" w:name="5._IMDRF_Terminologies_for_Categorised_A"/>
      <w:bookmarkEnd w:id="20"/>
      <w:r w:rsidRPr="00343C23">
        <w:rPr>
          <w:b/>
          <w:lang w:val="cs-CZ"/>
        </w:rPr>
        <w:t>5.</w:t>
      </w:r>
      <w:r w:rsidRPr="00343C23">
        <w:rPr>
          <w:b/>
          <w:lang w:val="cs-CZ"/>
        </w:rPr>
        <w:tab/>
        <w:t xml:space="preserve">Terminologie </w:t>
      </w:r>
      <w:proofErr w:type="spellStart"/>
      <w:r w:rsidRPr="00343C23">
        <w:rPr>
          <w:b/>
          <w:lang w:val="cs-CZ"/>
        </w:rPr>
        <w:t>IMDRF</w:t>
      </w:r>
      <w:proofErr w:type="spellEnd"/>
      <w:r w:rsidRPr="00343C23">
        <w:rPr>
          <w:b/>
          <w:lang w:val="cs-CZ"/>
        </w:rPr>
        <w:t xml:space="preserve"> pro kategorizované hlášení nepříznivých událostí</w:t>
      </w:r>
    </w:p>
    <w:p w:rsidR="000E2EFA" w:rsidRPr="001436CB" w:rsidRDefault="000E2EFA">
      <w:pPr>
        <w:pStyle w:val="Zkladntext"/>
        <w:spacing w:before="9"/>
        <w:rPr>
          <w:b/>
          <w:sz w:val="21"/>
          <w:lang w:val="cs-CZ"/>
        </w:rPr>
      </w:pPr>
    </w:p>
    <w:p w:rsidR="000E2EFA" w:rsidRPr="001436CB" w:rsidRDefault="00343C23">
      <w:pPr>
        <w:pStyle w:val="Zkladntext"/>
        <w:ind w:left="461" w:right="339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extové popisy problémů se zdravotnickými prostředky </w:t>
      </w:r>
      <w:r w:rsidRPr="006E298E">
        <w:rPr>
          <w:lang w:val="cs-CZ"/>
        </w:rPr>
        <w:t>(</w:t>
      </w:r>
      <w:r>
        <w:rPr>
          <w:lang w:val="cs-CZ"/>
        </w:rPr>
        <w:t xml:space="preserve">příloha A </w:t>
      </w:r>
      <w:proofErr w:type="spellStart"/>
      <w:r w:rsidRPr="006E298E">
        <w:rPr>
          <w:lang w:val="cs-CZ"/>
        </w:rPr>
        <w:t>IMDRF</w:t>
      </w:r>
      <w:proofErr w:type="spellEnd"/>
      <w:r w:rsidRPr="006E298E">
        <w:rPr>
          <w:lang w:val="cs-CZ"/>
        </w:rPr>
        <w:t>) a</w:t>
      </w:r>
      <w:r>
        <w:rPr>
          <w:lang w:val="cs-CZ"/>
        </w:rPr>
        <w:t xml:space="preserve"> účinky na zdraví – klinické známky a symptomy (příloha E </w:t>
      </w:r>
      <w:proofErr w:type="spellStart"/>
      <w:r w:rsidRPr="006E298E">
        <w:rPr>
          <w:lang w:val="cs-CZ"/>
        </w:rPr>
        <w:t>IMDRF</w:t>
      </w:r>
      <w:proofErr w:type="spellEnd"/>
      <w:r>
        <w:rPr>
          <w:lang w:val="cs-CZ"/>
        </w:rPr>
        <w:t xml:space="preserve">) v tabulce jsou příklady toho, co je třeba hlásit, a odkazují na přílohy A </w:t>
      </w:r>
      <w:proofErr w:type="spellStart"/>
      <w:r>
        <w:rPr>
          <w:lang w:val="cs-CZ"/>
        </w:rPr>
        <w:t>a</w:t>
      </w:r>
      <w:proofErr w:type="spellEnd"/>
      <w:r>
        <w:rPr>
          <w:lang w:val="cs-CZ"/>
        </w:rPr>
        <w:t xml:space="preserve"> E </w:t>
      </w:r>
      <w:proofErr w:type="spellStart"/>
      <w:r w:rsidRPr="006E298E">
        <w:rPr>
          <w:lang w:val="cs-CZ"/>
        </w:rPr>
        <w:t>IMDRF</w:t>
      </w:r>
      <w:proofErr w:type="spellEnd"/>
      <w:r>
        <w:rPr>
          <w:lang w:val="cs-CZ"/>
        </w:rPr>
        <w:t xml:space="preserve"> verze č.</w:t>
      </w:r>
      <w:r w:rsidRPr="00192EAA">
        <w:rPr>
          <w:lang w:val="cs-CZ"/>
        </w:rPr>
        <w:t xml:space="preserve"> </w:t>
      </w:r>
      <w:r w:rsidR="00172C1B" w:rsidRPr="001436CB">
        <w:rPr>
          <w:lang w:val="cs-CZ"/>
        </w:rPr>
        <w:t>2023.</w:t>
      </w:r>
    </w:p>
    <w:p w:rsidR="000E2EFA" w:rsidRPr="001436CB" w:rsidRDefault="000E2EFA">
      <w:pPr>
        <w:pStyle w:val="Zkladntext"/>
        <w:spacing w:before="11"/>
        <w:rPr>
          <w:sz w:val="21"/>
          <w:lang w:val="cs-CZ"/>
        </w:rPr>
      </w:pPr>
    </w:p>
    <w:p w:rsidR="000E2EFA" w:rsidRPr="001436CB" w:rsidRDefault="00343C23">
      <w:pPr>
        <w:pStyle w:val="Zkladntext"/>
        <w:ind w:left="461"/>
        <w:rPr>
          <w:lang w:val="cs-CZ"/>
        </w:rPr>
      </w:pPr>
      <w:r>
        <w:rPr>
          <w:lang w:val="cs-CZ"/>
        </w:rPr>
        <w:t xml:space="preserve">Upozorňujeme výrobce, že je třeba vyhledat nejnovější verzi kódu nepříznivé události podle klasifikace </w:t>
      </w:r>
      <w:proofErr w:type="spellStart"/>
      <w:r w:rsidRPr="006E298E">
        <w:rPr>
          <w:lang w:val="cs-CZ"/>
        </w:rPr>
        <w:t>IMDRF</w:t>
      </w:r>
      <w:proofErr w:type="spellEnd"/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rPr>
          <w:lang w:val="cs-CZ"/>
        </w:rPr>
      </w:pPr>
    </w:p>
    <w:p w:rsidR="000E2EFA" w:rsidRPr="001436CB" w:rsidRDefault="009734E8">
      <w:pPr>
        <w:pStyle w:val="Zkladntext"/>
        <w:ind w:left="461" w:right="579"/>
        <w:rPr>
          <w:lang w:val="cs-CZ"/>
        </w:rPr>
      </w:pPr>
      <w:r>
        <w:rPr>
          <w:lang w:val="cs-CZ"/>
        </w:rPr>
        <w:pict>
          <v:line id="_x0000_s1026" style="position:absolute;left:0;text-align:left;z-index:-11944;mso-position-horizontal-relative:page" from="371.25pt,11.95pt" to="374.25pt,11.95pt" strokecolor="blue" strokeweight=".84pt">
            <w10:wrap anchorx="page"/>
          </v:line>
        </w:pict>
      </w:r>
      <w:r w:rsidR="00343C23" w:rsidRPr="00343C23">
        <w:rPr>
          <w:lang w:val="cs-CZ"/>
        </w:rPr>
        <w:t xml:space="preserve"> </w:t>
      </w:r>
      <w:r w:rsidR="00343C23">
        <w:rPr>
          <w:lang w:val="cs-CZ"/>
        </w:rPr>
        <w:t>Následující odkaz slouží ke snazšímu vyhledávání</w:t>
      </w:r>
      <w:r w:rsidR="00172C1B" w:rsidRPr="001436CB">
        <w:rPr>
          <w:lang w:val="cs-CZ"/>
        </w:rPr>
        <w:t xml:space="preserve">: </w:t>
      </w:r>
      <w:hyperlink r:id="rId14">
        <w:r w:rsidR="00172C1B" w:rsidRPr="001436CB">
          <w:rPr>
            <w:color w:val="0000FF"/>
            <w:u w:val="single" w:color="0000FF"/>
            <w:lang w:val="cs-CZ"/>
          </w:rPr>
          <w:t>https://www.imdrf.org/documents/terminologies-categorized-adverse-event-reporting-</w:t>
        </w:r>
      </w:hyperlink>
      <w:r w:rsidR="00172C1B" w:rsidRPr="001436CB">
        <w:rPr>
          <w:color w:val="0000FF"/>
          <w:u w:val="single" w:color="0000FF"/>
          <w:lang w:val="cs-CZ"/>
        </w:rPr>
        <w:t xml:space="preserve"> </w:t>
      </w:r>
      <w:hyperlink r:id="rId15">
        <w:r w:rsidR="00172C1B" w:rsidRPr="001436CB">
          <w:rPr>
            <w:color w:val="0000FF"/>
            <w:u w:val="single" w:color="0000FF"/>
            <w:lang w:val="cs-CZ"/>
          </w:rPr>
          <w:t>aer-</w:t>
        </w:r>
        <w:proofErr w:type="spellStart"/>
        <w:r w:rsidR="00172C1B" w:rsidRPr="001436CB">
          <w:rPr>
            <w:color w:val="0000FF"/>
            <w:u w:val="single" w:color="0000FF"/>
            <w:lang w:val="cs-CZ"/>
          </w:rPr>
          <w:t>terms</w:t>
        </w:r>
        <w:proofErr w:type="spellEnd"/>
        <w:r w:rsidR="00172C1B" w:rsidRPr="001436CB">
          <w:rPr>
            <w:color w:val="0000FF"/>
            <w:u w:val="single" w:color="0000FF"/>
            <w:lang w:val="cs-CZ"/>
          </w:rPr>
          <w:t>-terminology-and-</w:t>
        </w:r>
        <w:proofErr w:type="spellStart"/>
        <w:r w:rsidR="00172C1B" w:rsidRPr="001436CB">
          <w:rPr>
            <w:color w:val="0000FF"/>
            <w:u w:val="single" w:color="0000FF"/>
            <w:lang w:val="cs-CZ"/>
          </w:rPr>
          <w:t>codes</w:t>
        </w:r>
        <w:proofErr w:type="spellEnd"/>
      </w:hyperlink>
      <w:r w:rsidR="00172C1B" w:rsidRPr="001436CB">
        <w:rPr>
          <w:lang w:val="cs-CZ"/>
        </w:rPr>
        <w:t>.</w:t>
      </w: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spacing w:before="9"/>
        <w:rPr>
          <w:sz w:val="15"/>
          <w:lang w:val="cs-CZ"/>
        </w:rPr>
      </w:pPr>
    </w:p>
    <w:p w:rsidR="000E2EFA" w:rsidRPr="00343C23" w:rsidRDefault="00343C23">
      <w:pPr>
        <w:pStyle w:val="Odstavecseseznamem"/>
        <w:numPr>
          <w:ilvl w:val="0"/>
          <w:numId w:val="7"/>
        </w:numPr>
        <w:tabs>
          <w:tab w:val="left" w:pos="349"/>
        </w:tabs>
        <w:spacing w:before="94"/>
        <w:ind w:left="348" w:hanging="247"/>
        <w:rPr>
          <w:b/>
          <w:lang w:val="cs-CZ"/>
        </w:rPr>
      </w:pPr>
      <w:bookmarkStart w:id="21" w:name="6._References"/>
      <w:bookmarkStart w:id="22" w:name="_Toc158206975"/>
      <w:bookmarkEnd w:id="21"/>
      <w:r w:rsidRPr="00343C23">
        <w:rPr>
          <w:b/>
          <w:lang w:val="cs-CZ"/>
        </w:rPr>
        <w:t>Odkazy</w:t>
      </w:r>
      <w:bookmarkEnd w:id="22"/>
    </w:p>
    <w:p w:rsidR="000E2EFA" w:rsidRPr="001436CB" w:rsidRDefault="00343C23">
      <w:pPr>
        <w:pStyle w:val="Odstavecseseznamem"/>
        <w:numPr>
          <w:ilvl w:val="0"/>
          <w:numId w:val="1"/>
        </w:numPr>
        <w:tabs>
          <w:tab w:val="left" w:pos="889"/>
        </w:tabs>
        <w:spacing w:before="121"/>
        <w:ind w:right="341"/>
        <w:jc w:val="both"/>
        <w:rPr>
          <w:lang w:val="cs-CZ"/>
        </w:rPr>
      </w:pPr>
      <w:r w:rsidRPr="00F841BB">
        <w:rPr>
          <w:lang w:val="cs-CZ"/>
        </w:rPr>
        <w:t>Nařízení Evropského parlamentu a Rady (EU) 2017/745 ze dne 5. dubna 2017 o zdravotnických prostředcích, změně směrnice 2001/83/ES, nařízení (ES) č. 178/2002 a nařízení (ES) č. 1223/2009 a o zrušení směrnic Rady 90/385/EHS a 93/42/EHS</w:t>
      </w:r>
      <w:r w:rsidR="00172C1B" w:rsidRPr="001436CB">
        <w:rPr>
          <w:lang w:val="cs-CZ"/>
        </w:rPr>
        <w:t>.</w:t>
      </w:r>
    </w:p>
    <w:p w:rsidR="000E2EFA" w:rsidRPr="001436CB" w:rsidRDefault="00172C1B">
      <w:pPr>
        <w:pStyle w:val="Odstavecseseznamem"/>
        <w:numPr>
          <w:ilvl w:val="0"/>
          <w:numId w:val="1"/>
        </w:numPr>
        <w:tabs>
          <w:tab w:val="left" w:pos="889"/>
        </w:tabs>
        <w:spacing w:before="118"/>
        <w:ind w:right="339"/>
        <w:jc w:val="both"/>
        <w:rPr>
          <w:lang w:val="cs-CZ"/>
        </w:rPr>
      </w:pPr>
      <w:proofErr w:type="spellStart"/>
      <w:r w:rsidRPr="001436CB">
        <w:rPr>
          <w:lang w:val="cs-CZ"/>
        </w:rPr>
        <w:t>MDCG</w:t>
      </w:r>
      <w:proofErr w:type="spellEnd"/>
      <w:r w:rsidRPr="001436CB">
        <w:rPr>
          <w:spacing w:val="-12"/>
          <w:lang w:val="cs-CZ"/>
        </w:rPr>
        <w:t xml:space="preserve"> </w:t>
      </w:r>
      <w:r w:rsidRPr="001436CB">
        <w:rPr>
          <w:lang w:val="cs-CZ"/>
        </w:rPr>
        <w:t>2023-3</w:t>
      </w:r>
      <w:r w:rsidRPr="001436CB">
        <w:rPr>
          <w:spacing w:val="-16"/>
          <w:lang w:val="cs-CZ"/>
        </w:rPr>
        <w:t xml:space="preserve"> </w:t>
      </w:r>
      <w:r w:rsidR="009E5AE0" w:rsidRPr="009E5AE0">
        <w:rPr>
          <w:i/>
          <w:lang w:val="cs-CZ"/>
        </w:rPr>
        <w:t xml:space="preserve">„Otázky a odpovědi k </w:t>
      </w:r>
      <w:proofErr w:type="spellStart"/>
      <w:r w:rsidR="009E5AE0" w:rsidRPr="009E5AE0">
        <w:rPr>
          <w:i/>
          <w:lang w:val="cs-CZ"/>
        </w:rPr>
        <w:t>vigilančním</w:t>
      </w:r>
      <w:proofErr w:type="spellEnd"/>
      <w:r w:rsidR="009E5AE0" w:rsidRPr="009E5AE0">
        <w:rPr>
          <w:i/>
          <w:lang w:val="cs-CZ"/>
        </w:rPr>
        <w:t xml:space="preserve"> termínům a pojmům podle nařízení (EU) 2017/745 o zdravotnických prostředcích” </w:t>
      </w:r>
      <w:r w:rsidR="009E5AE0" w:rsidRPr="009E5AE0">
        <w:rPr>
          <w:i/>
        </w:rPr>
        <w:t>(“</w:t>
      </w:r>
      <w:proofErr w:type="spellStart"/>
      <w:r w:rsidR="009E5AE0" w:rsidRPr="009E5AE0">
        <w:rPr>
          <w:i/>
          <w:lang w:val="cs-CZ"/>
        </w:rPr>
        <w:t>Questions</w:t>
      </w:r>
      <w:proofErr w:type="spellEnd"/>
      <w:r w:rsidR="009E5AE0" w:rsidRPr="009E5AE0">
        <w:rPr>
          <w:i/>
          <w:lang w:val="cs-CZ"/>
        </w:rPr>
        <w:t xml:space="preserve"> and </w:t>
      </w:r>
      <w:proofErr w:type="spellStart"/>
      <w:r w:rsidR="009E5AE0" w:rsidRPr="009E5AE0">
        <w:rPr>
          <w:i/>
          <w:lang w:val="cs-CZ"/>
        </w:rPr>
        <w:t>Answers</w:t>
      </w:r>
      <w:proofErr w:type="spellEnd"/>
      <w:r w:rsidR="009E5AE0" w:rsidRPr="009E5AE0">
        <w:rPr>
          <w:i/>
          <w:lang w:val="cs-CZ"/>
        </w:rPr>
        <w:t xml:space="preserve"> on vigilance </w:t>
      </w:r>
      <w:proofErr w:type="spellStart"/>
      <w:r w:rsidR="009E5AE0" w:rsidRPr="009E5AE0">
        <w:rPr>
          <w:i/>
          <w:lang w:val="cs-CZ"/>
        </w:rPr>
        <w:t>terms</w:t>
      </w:r>
      <w:proofErr w:type="spellEnd"/>
      <w:r w:rsidR="009E5AE0" w:rsidRPr="009E5AE0">
        <w:rPr>
          <w:i/>
          <w:lang w:val="cs-CZ"/>
        </w:rPr>
        <w:t xml:space="preserve"> and</w:t>
      </w:r>
      <w:r w:rsidR="009E5AE0" w:rsidRPr="006E298E">
        <w:rPr>
          <w:i/>
          <w:lang w:val="cs-CZ"/>
        </w:rPr>
        <w:t xml:space="preserve"> </w:t>
      </w:r>
      <w:proofErr w:type="spellStart"/>
      <w:r w:rsidR="009E5AE0" w:rsidRPr="006E298E">
        <w:rPr>
          <w:i/>
          <w:lang w:val="cs-CZ"/>
        </w:rPr>
        <w:t>concepts</w:t>
      </w:r>
      <w:proofErr w:type="spellEnd"/>
      <w:r w:rsidR="009E5AE0" w:rsidRPr="006E298E">
        <w:rPr>
          <w:i/>
          <w:lang w:val="cs-CZ"/>
        </w:rPr>
        <w:t xml:space="preserve"> as </w:t>
      </w:r>
      <w:proofErr w:type="spellStart"/>
      <w:r w:rsidR="009E5AE0" w:rsidRPr="006E298E">
        <w:rPr>
          <w:i/>
          <w:lang w:val="cs-CZ"/>
        </w:rPr>
        <w:t>outlined</w:t>
      </w:r>
      <w:proofErr w:type="spellEnd"/>
      <w:r w:rsidR="009E5AE0" w:rsidRPr="006E298E">
        <w:rPr>
          <w:i/>
          <w:lang w:val="cs-CZ"/>
        </w:rPr>
        <w:t xml:space="preserve"> in </w:t>
      </w:r>
      <w:proofErr w:type="spellStart"/>
      <w:r w:rsidR="009E5AE0" w:rsidRPr="006E298E">
        <w:rPr>
          <w:i/>
          <w:lang w:val="cs-CZ"/>
        </w:rPr>
        <w:t>the</w:t>
      </w:r>
      <w:proofErr w:type="spellEnd"/>
      <w:r w:rsidR="009E5AE0" w:rsidRPr="006E298E">
        <w:rPr>
          <w:i/>
          <w:lang w:val="cs-CZ"/>
        </w:rPr>
        <w:t xml:space="preserve"> </w:t>
      </w:r>
      <w:proofErr w:type="spellStart"/>
      <w:r w:rsidR="009E5AE0" w:rsidRPr="006E298E">
        <w:rPr>
          <w:i/>
          <w:lang w:val="cs-CZ"/>
        </w:rPr>
        <w:t>Regulation</w:t>
      </w:r>
      <w:proofErr w:type="spellEnd"/>
      <w:r w:rsidR="009E5AE0" w:rsidRPr="006E298E">
        <w:rPr>
          <w:i/>
          <w:lang w:val="cs-CZ"/>
        </w:rPr>
        <w:t xml:space="preserve"> (EU) 2017/745 on </w:t>
      </w:r>
      <w:proofErr w:type="spellStart"/>
      <w:r w:rsidR="009E5AE0" w:rsidRPr="006E298E">
        <w:rPr>
          <w:i/>
          <w:lang w:val="cs-CZ"/>
        </w:rPr>
        <w:t>medical</w:t>
      </w:r>
      <w:proofErr w:type="spellEnd"/>
      <w:r w:rsidR="009E5AE0" w:rsidRPr="006E298E">
        <w:rPr>
          <w:i/>
          <w:lang w:val="cs-CZ"/>
        </w:rPr>
        <w:t xml:space="preserve"> </w:t>
      </w:r>
      <w:proofErr w:type="spellStart"/>
      <w:r w:rsidR="009E5AE0" w:rsidRPr="006E298E">
        <w:rPr>
          <w:i/>
          <w:lang w:val="cs-CZ"/>
        </w:rPr>
        <w:t>devices</w:t>
      </w:r>
      <w:proofErr w:type="spellEnd"/>
      <w:r w:rsidR="009E5AE0">
        <w:rPr>
          <w:i/>
          <w:lang w:val="cs-CZ"/>
        </w:rPr>
        <w:t>“)</w:t>
      </w:r>
      <w:r w:rsidR="009E5AE0" w:rsidRPr="006E298E">
        <w:rPr>
          <w:lang w:val="cs-CZ"/>
        </w:rPr>
        <w:t xml:space="preserve">. </w:t>
      </w:r>
      <w:r w:rsidR="009E5AE0">
        <w:rPr>
          <w:lang w:val="cs-CZ"/>
        </w:rPr>
        <w:t>Odkaz</w:t>
      </w:r>
      <w:r w:rsidR="009E5AE0" w:rsidRPr="00E81FBE">
        <w:rPr>
          <w:lang w:val="cs-CZ"/>
        </w:rPr>
        <w:t>:</w:t>
      </w:r>
      <w:r w:rsidRPr="001436CB">
        <w:rPr>
          <w:lang w:val="cs-CZ"/>
        </w:rPr>
        <w:t xml:space="preserve"> </w:t>
      </w:r>
      <w:hyperlink r:id="rId16">
        <w:r w:rsidRPr="001436CB">
          <w:rPr>
            <w:color w:val="0000FF"/>
            <w:u w:val="single" w:color="0000FF"/>
            <w:lang w:val="cs-CZ"/>
          </w:rPr>
          <w:t>https://health.ec.europa.eu/system/files/2023-02/mdcg_2023-3_en_0.pdf</w:t>
        </w:r>
      </w:hyperlink>
      <w:r w:rsidRPr="001436CB">
        <w:rPr>
          <w:lang w:val="cs-CZ"/>
        </w:rPr>
        <w:t>.</w:t>
      </w:r>
    </w:p>
    <w:p w:rsidR="000E2EFA" w:rsidRPr="001436CB" w:rsidRDefault="00172C1B">
      <w:pPr>
        <w:pStyle w:val="Odstavecseseznamem"/>
        <w:numPr>
          <w:ilvl w:val="0"/>
          <w:numId w:val="1"/>
        </w:numPr>
        <w:tabs>
          <w:tab w:val="left" w:pos="888"/>
          <w:tab w:val="left" w:pos="889"/>
        </w:tabs>
        <w:spacing w:before="121"/>
        <w:ind w:right="337"/>
        <w:rPr>
          <w:lang w:val="cs-CZ"/>
        </w:rPr>
      </w:pPr>
      <w:proofErr w:type="spellStart"/>
      <w:r w:rsidRPr="001436CB">
        <w:rPr>
          <w:lang w:val="cs-CZ"/>
        </w:rPr>
        <w:t>MDCG</w:t>
      </w:r>
      <w:proofErr w:type="spellEnd"/>
      <w:r w:rsidR="002E3467">
        <w:rPr>
          <w:lang w:val="cs-CZ"/>
        </w:rPr>
        <w:t xml:space="preserve"> </w:t>
      </w:r>
      <w:r w:rsidRPr="001436CB">
        <w:rPr>
          <w:lang w:val="cs-CZ"/>
        </w:rPr>
        <w:t>2021-1</w:t>
      </w:r>
      <w:r w:rsidR="002E3467">
        <w:rPr>
          <w:lang w:val="cs-CZ"/>
        </w:rPr>
        <w:t xml:space="preserve"> </w:t>
      </w:r>
      <w:proofErr w:type="spellStart"/>
      <w:r w:rsidRPr="001436CB">
        <w:rPr>
          <w:lang w:val="cs-CZ"/>
        </w:rPr>
        <w:t>Rev</w:t>
      </w:r>
      <w:proofErr w:type="spellEnd"/>
      <w:r w:rsidRPr="001436CB">
        <w:rPr>
          <w:lang w:val="cs-CZ"/>
        </w:rPr>
        <w:t>.</w:t>
      </w:r>
      <w:r w:rsidR="002E3467">
        <w:rPr>
          <w:lang w:val="cs-CZ"/>
        </w:rPr>
        <w:t xml:space="preserve"> </w:t>
      </w:r>
      <w:r w:rsidRPr="001436CB">
        <w:rPr>
          <w:lang w:val="cs-CZ"/>
        </w:rPr>
        <w:t>1</w:t>
      </w:r>
      <w:r w:rsidR="002E3467">
        <w:rPr>
          <w:lang w:val="cs-CZ"/>
        </w:rPr>
        <w:t xml:space="preserve"> </w:t>
      </w:r>
      <w:r w:rsidRPr="001436CB">
        <w:rPr>
          <w:lang w:val="cs-CZ"/>
        </w:rPr>
        <w:t>“</w:t>
      </w:r>
      <w:proofErr w:type="spellStart"/>
      <w:r w:rsidRPr="001436CB">
        <w:rPr>
          <w:i/>
          <w:lang w:val="cs-CZ"/>
        </w:rPr>
        <w:t>Guidance</w:t>
      </w:r>
      <w:proofErr w:type="spellEnd"/>
      <w:r w:rsidR="002E3467">
        <w:rPr>
          <w:i/>
          <w:lang w:val="cs-CZ"/>
        </w:rPr>
        <w:t xml:space="preserve"> </w:t>
      </w:r>
      <w:r w:rsidRPr="001436CB">
        <w:rPr>
          <w:i/>
          <w:lang w:val="cs-CZ"/>
        </w:rPr>
        <w:t>on</w:t>
      </w:r>
      <w:r w:rsidR="002E3467">
        <w:rPr>
          <w:i/>
          <w:lang w:val="cs-CZ"/>
        </w:rPr>
        <w:t xml:space="preserve"> </w:t>
      </w:r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harmonised</w:t>
      </w:r>
      <w:proofErr w:type="spellEnd"/>
      <w:r w:rsidR="002E3467">
        <w:rPr>
          <w:i/>
          <w:lang w:val="cs-CZ"/>
        </w:rPr>
        <w:t xml:space="preserve"> </w:t>
      </w:r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administrative</w:t>
      </w:r>
      <w:proofErr w:type="spellEnd"/>
      <w:r w:rsidR="002E3467">
        <w:rPr>
          <w:i/>
          <w:lang w:val="cs-CZ"/>
        </w:rPr>
        <w:t xml:space="preserve"> </w:t>
      </w:r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practices</w:t>
      </w:r>
      <w:proofErr w:type="spellEnd"/>
      <w:r w:rsidRPr="001436CB">
        <w:rPr>
          <w:i/>
          <w:lang w:val="cs-CZ"/>
        </w:rPr>
        <w:t xml:space="preserve"> and </w:t>
      </w:r>
      <w:proofErr w:type="spellStart"/>
      <w:r w:rsidRPr="001436CB">
        <w:rPr>
          <w:i/>
          <w:lang w:val="cs-CZ"/>
        </w:rPr>
        <w:t>alternative</w:t>
      </w:r>
      <w:proofErr w:type="spellEnd"/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technical</w:t>
      </w:r>
      <w:proofErr w:type="spellEnd"/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solutions</w:t>
      </w:r>
      <w:proofErr w:type="spellEnd"/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until</w:t>
      </w:r>
      <w:proofErr w:type="spellEnd"/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EUDAMED</w:t>
      </w:r>
      <w:proofErr w:type="spellEnd"/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is</w:t>
      </w:r>
      <w:proofErr w:type="spellEnd"/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fully</w:t>
      </w:r>
      <w:proofErr w:type="spellEnd"/>
      <w:r w:rsidRPr="001436CB">
        <w:rPr>
          <w:i/>
          <w:lang w:val="cs-CZ"/>
        </w:rPr>
        <w:t xml:space="preserve"> </w:t>
      </w:r>
      <w:proofErr w:type="spellStart"/>
      <w:r w:rsidRPr="001436CB">
        <w:rPr>
          <w:i/>
          <w:lang w:val="cs-CZ"/>
        </w:rPr>
        <w:t>functional</w:t>
      </w:r>
      <w:proofErr w:type="spellEnd"/>
      <w:r w:rsidRPr="001436CB">
        <w:rPr>
          <w:lang w:val="cs-CZ"/>
        </w:rPr>
        <w:t xml:space="preserve">”. </w:t>
      </w:r>
      <w:r w:rsidR="009E5AE0">
        <w:rPr>
          <w:lang w:val="cs-CZ"/>
        </w:rPr>
        <w:t>Odkaz</w:t>
      </w:r>
      <w:r w:rsidRPr="001436CB">
        <w:rPr>
          <w:lang w:val="cs-CZ"/>
        </w:rPr>
        <w:t xml:space="preserve">: </w:t>
      </w:r>
      <w:hyperlink r:id="rId17">
        <w:r w:rsidRPr="001436CB">
          <w:rPr>
            <w:color w:val="0000FF"/>
            <w:u w:val="single" w:color="0000FF"/>
            <w:lang w:val="cs-CZ"/>
          </w:rPr>
          <w:t xml:space="preserve">https://health.ec.europa.eu/system/files/2021-05/2021-1_guidance-administrative- </w:t>
        </w:r>
      </w:hyperlink>
      <w:hyperlink r:id="rId18">
        <w:r w:rsidRPr="001436CB">
          <w:rPr>
            <w:color w:val="0000FF"/>
            <w:u w:val="single" w:color="0000FF"/>
            <w:lang w:val="cs-CZ"/>
          </w:rPr>
          <w:t>practices_en_0.pdf</w:t>
        </w:r>
      </w:hyperlink>
      <w:r w:rsidRPr="001436CB">
        <w:rPr>
          <w:lang w:val="cs-CZ"/>
        </w:rPr>
        <w:t>.</w:t>
      </w: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rPr>
          <w:sz w:val="20"/>
          <w:lang w:val="cs-CZ"/>
        </w:rPr>
      </w:pPr>
    </w:p>
    <w:p w:rsidR="000E2EFA" w:rsidRPr="001436CB" w:rsidRDefault="000E2EFA">
      <w:pPr>
        <w:pStyle w:val="Zkladntext"/>
        <w:spacing w:before="10"/>
        <w:rPr>
          <w:sz w:val="19"/>
          <w:lang w:val="cs-CZ"/>
        </w:rPr>
      </w:pPr>
    </w:p>
    <w:sectPr w:rsidR="000E2EFA" w:rsidRPr="001436CB">
      <w:headerReference w:type="default" r:id="rId19"/>
      <w:footerReference w:type="default" r:id="rId20"/>
      <w:pgSz w:w="11920" w:h="16860"/>
      <w:pgMar w:top="640" w:right="1460" w:bottom="280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E8" w:rsidRDefault="009734E8">
      <w:r>
        <w:separator/>
      </w:r>
    </w:p>
  </w:endnote>
  <w:endnote w:type="continuationSeparator" w:id="0">
    <w:p w:rsidR="009734E8" w:rsidRDefault="009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FA" w:rsidRDefault="009734E8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65pt;margin-top:786.05pt;width:58.45pt;height:14.35pt;z-index:-11968;mso-position-horizontal-relative:page;mso-position-vertical-relative:page" filled="f" stroked="f">
          <v:textbox inset="0,0,0,0">
            <w:txbxContent>
              <w:p w:rsidR="000E2EFA" w:rsidRDefault="000E2EFA">
                <w:pPr>
                  <w:spacing w:before="13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FA" w:rsidRDefault="000E2EFA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FA" w:rsidRDefault="000E2EF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E8" w:rsidRDefault="009734E8">
      <w:r>
        <w:separator/>
      </w:r>
    </w:p>
  </w:footnote>
  <w:footnote w:type="continuationSeparator" w:id="0">
    <w:p w:rsidR="009734E8" w:rsidRDefault="0097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FA" w:rsidRDefault="009734E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pt;margin-top:35.7pt;width:332.6pt;height:40pt;z-index:-12016;mso-position-horizontal-relative:page;mso-position-vertical-relative:page" filled="f" stroked="f">
          <v:textbox inset="0,0,0,0">
            <w:txbxContent>
              <w:p w:rsidR="004B70EF" w:rsidRDefault="004B70EF" w:rsidP="004B70EF">
                <w:pPr>
                  <w:spacing w:before="7"/>
                  <w:ind w:left="20"/>
                  <w:rPr>
                    <w:b/>
                    <w:sz w:val="40"/>
                  </w:rPr>
                </w:pPr>
                <w:r w:rsidRPr="007C3045">
                  <w:rPr>
                    <w:b/>
                    <w:color w:val="001F5F"/>
                    <w:sz w:val="40"/>
                    <w:lang w:val="cs-CZ"/>
                  </w:rPr>
                  <w:t>Zdravotnické prostředky</w:t>
                </w:r>
              </w:p>
              <w:p w:rsidR="004B70EF" w:rsidRPr="00E81FBE" w:rsidRDefault="004B70EF" w:rsidP="004B70EF">
                <w:pPr>
                  <w:spacing w:before="35"/>
                  <w:ind w:left="20"/>
                  <w:rPr>
                    <w:sz w:val="24"/>
                    <w:lang w:val="cs-CZ"/>
                  </w:rPr>
                </w:pPr>
                <w:r w:rsidRPr="007C3045">
                  <w:rPr>
                    <w:color w:val="001F5F"/>
                    <w:sz w:val="24"/>
                    <w:lang w:val="cs-CZ"/>
                  </w:rPr>
                  <w:t>Dokument Koordinační skupiny pro zdravotnické prostředky</w:t>
                </w:r>
              </w:p>
              <w:p w:rsidR="000E2EFA" w:rsidRDefault="000E2EFA">
                <w:pPr>
                  <w:spacing w:before="35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line id="_x0000_s2052" style="position:absolute;z-index:-12040;mso-position-horizontal-relative:page;mso-position-vertical-relative:page" from="67.6pt,76.35pt" to="518pt,76.35pt" strokeweight=".48pt">
          <w10:wrap anchorx="page" anchory="page"/>
        </v:line>
      </w:pict>
    </w:r>
    <w:r>
      <w:pict>
        <v:shape id="_x0000_s2050" type="#_x0000_t202" style="position:absolute;margin-left:409pt;margin-top:58.4pt;width:108.75pt;height:17.7pt;z-index:-11992;mso-position-horizontal-relative:page;mso-position-vertical-relative:page" filled="f" stroked="f">
          <v:textbox inset="0,0,0,0">
            <w:txbxContent>
              <w:p w:rsidR="000E2EFA" w:rsidRDefault="00172C1B">
                <w:pPr>
                  <w:spacing w:before="11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color w:val="001F5F"/>
                    <w:sz w:val="28"/>
                  </w:rPr>
                  <w:t>MDCG</w:t>
                </w:r>
                <w:proofErr w:type="spellEnd"/>
                <w:r>
                  <w:rPr>
                    <w:color w:val="001F5F"/>
                    <w:spacing w:val="74"/>
                    <w:sz w:val="28"/>
                  </w:rPr>
                  <w:t xml:space="preserve"> </w:t>
                </w:r>
                <w:r>
                  <w:rPr>
                    <w:color w:val="001F5F"/>
                    <w:sz w:val="28"/>
                  </w:rPr>
                  <w:t>2024-1-3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FA" w:rsidRDefault="000E2EFA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FA" w:rsidRDefault="000E2EF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5FE"/>
    <w:multiLevelType w:val="hybridMultilevel"/>
    <w:tmpl w:val="0C6255F0"/>
    <w:lvl w:ilvl="0" w:tplc="35488818">
      <w:start w:val="1"/>
      <w:numFmt w:val="decimal"/>
      <w:lvlText w:val="[%1]"/>
      <w:lvlJc w:val="left"/>
      <w:pPr>
        <w:ind w:left="888" w:hanging="569"/>
      </w:pPr>
      <w:rPr>
        <w:rFonts w:ascii="Arial" w:eastAsia="Arial" w:hAnsi="Arial" w:cs="Arial" w:hint="default"/>
        <w:w w:val="100"/>
        <w:sz w:val="22"/>
        <w:szCs w:val="22"/>
      </w:rPr>
    </w:lvl>
    <w:lvl w:ilvl="1" w:tplc="8F6A46B4">
      <w:numFmt w:val="bullet"/>
      <w:lvlText w:val="•"/>
      <w:lvlJc w:val="left"/>
      <w:pPr>
        <w:ind w:left="1723" w:hanging="569"/>
      </w:pPr>
      <w:rPr>
        <w:rFonts w:hint="default"/>
      </w:rPr>
    </w:lvl>
    <w:lvl w:ilvl="2" w:tplc="E05A6D56">
      <w:numFmt w:val="bullet"/>
      <w:lvlText w:val="•"/>
      <w:lvlJc w:val="left"/>
      <w:pPr>
        <w:ind w:left="2566" w:hanging="569"/>
      </w:pPr>
      <w:rPr>
        <w:rFonts w:hint="default"/>
      </w:rPr>
    </w:lvl>
    <w:lvl w:ilvl="3" w:tplc="E2EABDFE">
      <w:numFmt w:val="bullet"/>
      <w:lvlText w:val="•"/>
      <w:lvlJc w:val="left"/>
      <w:pPr>
        <w:ind w:left="3409" w:hanging="569"/>
      </w:pPr>
      <w:rPr>
        <w:rFonts w:hint="default"/>
      </w:rPr>
    </w:lvl>
    <w:lvl w:ilvl="4" w:tplc="29B8C644">
      <w:numFmt w:val="bullet"/>
      <w:lvlText w:val="•"/>
      <w:lvlJc w:val="left"/>
      <w:pPr>
        <w:ind w:left="4252" w:hanging="569"/>
      </w:pPr>
      <w:rPr>
        <w:rFonts w:hint="default"/>
      </w:rPr>
    </w:lvl>
    <w:lvl w:ilvl="5" w:tplc="94AE6F50">
      <w:numFmt w:val="bullet"/>
      <w:lvlText w:val="•"/>
      <w:lvlJc w:val="left"/>
      <w:pPr>
        <w:ind w:left="5095" w:hanging="569"/>
      </w:pPr>
      <w:rPr>
        <w:rFonts w:hint="default"/>
      </w:rPr>
    </w:lvl>
    <w:lvl w:ilvl="6" w:tplc="CCC8988A">
      <w:numFmt w:val="bullet"/>
      <w:lvlText w:val="•"/>
      <w:lvlJc w:val="left"/>
      <w:pPr>
        <w:ind w:left="5938" w:hanging="569"/>
      </w:pPr>
      <w:rPr>
        <w:rFonts w:hint="default"/>
      </w:rPr>
    </w:lvl>
    <w:lvl w:ilvl="7" w:tplc="965022E0">
      <w:numFmt w:val="bullet"/>
      <w:lvlText w:val="•"/>
      <w:lvlJc w:val="left"/>
      <w:pPr>
        <w:ind w:left="6781" w:hanging="569"/>
      </w:pPr>
      <w:rPr>
        <w:rFonts w:hint="default"/>
      </w:rPr>
    </w:lvl>
    <w:lvl w:ilvl="8" w:tplc="4052E10A">
      <w:numFmt w:val="bullet"/>
      <w:lvlText w:val="•"/>
      <w:lvlJc w:val="left"/>
      <w:pPr>
        <w:ind w:left="7624" w:hanging="569"/>
      </w:pPr>
      <w:rPr>
        <w:rFonts w:hint="default"/>
      </w:rPr>
    </w:lvl>
  </w:abstractNum>
  <w:abstractNum w:abstractNumId="1" w15:restartNumberingAfterBreak="0">
    <w:nsid w:val="1AED1AD8"/>
    <w:multiLevelType w:val="hybridMultilevel"/>
    <w:tmpl w:val="1130CECA"/>
    <w:lvl w:ilvl="0" w:tplc="AF04DE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1C109C"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B3ECD316">
      <w:numFmt w:val="bullet"/>
      <w:lvlText w:val="•"/>
      <w:lvlJc w:val="left"/>
      <w:pPr>
        <w:ind w:left="1930" w:hanging="360"/>
      </w:pPr>
      <w:rPr>
        <w:rFonts w:hint="default"/>
      </w:rPr>
    </w:lvl>
    <w:lvl w:ilvl="3" w:tplc="8A6AAE3C">
      <w:numFmt w:val="bullet"/>
      <w:lvlText w:val="•"/>
      <w:lvlJc w:val="left"/>
      <w:pPr>
        <w:ind w:left="2485" w:hanging="360"/>
      </w:pPr>
      <w:rPr>
        <w:rFonts w:hint="default"/>
      </w:rPr>
    </w:lvl>
    <w:lvl w:ilvl="4" w:tplc="C3201BDA"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BAACF844">
      <w:numFmt w:val="bullet"/>
      <w:lvlText w:val="•"/>
      <w:lvlJc w:val="left"/>
      <w:pPr>
        <w:ind w:left="3595" w:hanging="360"/>
      </w:pPr>
      <w:rPr>
        <w:rFonts w:hint="default"/>
      </w:rPr>
    </w:lvl>
    <w:lvl w:ilvl="6" w:tplc="F1025CF0">
      <w:numFmt w:val="bullet"/>
      <w:lvlText w:val="•"/>
      <w:lvlJc w:val="left"/>
      <w:pPr>
        <w:ind w:left="4150" w:hanging="360"/>
      </w:pPr>
      <w:rPr>
        <w:rFonts w:hint="default"/>
      </w:rPr>
    </w:lvl>
    <w:lvl w:ilvl="7" w:tplc="B84CD8A4">
      <w:numFmt w:val="bullet"/>
      <w:lvlText w:val="•"/>
      <w:lvlJc w:val="left"/>
      <w:pPr>
        <w:ind w:left="4705" w:hanging="360"/>
      </w:pPr>
      <w:rPr>
        <w:rFonts w:hint="default"/>
      </w:rPr>
    </w:lvl>
    <w:lvl w:ilvl="8" w:tplc="A7169DBC">
      <w:numFmt w:val="bullet"/>
      <w:lvlText w:val="•"/>
      <w:lvlJc w:val="left"/>
      <w:pPr>
        <w:ind w:left="5260" w:hanging="360"/>
      </w:pPr>
      <w:rPr>
        <w:rFonts w:hint="default"/>
      </w:rPr>
    </w:lvl>
  </w:abstractNum>
  <w:abstractNum w:abstractNumId="2" w15:restartNumberingAfterBreak="0">
    <w:nsid w:val="2BB74D58"/>
    <w:multiLevelType w:val="hybridMultilevel"/>
    <w:tmpl w:val="D7B853A2"/>
    <w:lvl w:ilvl="0" w:tplc="EAD8E8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461BB8"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BE6CEEAC">
      <w:numFmt w:val="bullet"/>
      <w:lvlText w:val="•"/>
      <w:lvlJc w:val="left"/>
      <w:pPr>
        <w:ind w:left="1930" w:hanging="360"/>
      </w:pPr>
      <w:rPr>
        <w:rFonts w:hint="default"/>
      </w:rPr>
    </w:lvl>
    <w:lvl w:ilvl="3" w:tplc="F9527186">
      <w:numFmt w:val="bullet"/>
      <w:lvlText w:val="•"/>
      <w:lvlJc w:val="left"/>
      <w:pPr>
        <w:ind w:left="2485" w:hanging="360"/>
      </w:pPr>
      <w:rPr>
        <w:rFonts w:hint="default"/>
      </w:rPr>
    </w:lvl>
    <w:lvl w:ilvl="4" w:tplc="8B18A676"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95486506">
      <w:numFmt w:val="bullet"/>
      <w:lvlText w:val="•"/>
      <w:lvlJc w:val="left"/>
      <w:pPr>
        <w:ind w:left="3595" w:hanging="360"/>
      </w:pPr>
      <w:rPr>
        <w:rFonts w:hint="default"/>
      </w:rPr>
    </w:lvl>
    <w:lvl w:ilvl="6" w:tplc="135AA3A0">
      <w:numFmt w:val="bullet"/>
      <w:lvlText w:val="•"/>
      <w:lvlJc w:val="left"/>
      <w:pPr>
        <w:ind w:left="4150" w:hanging="360"/>
      </w:pPr>
      <w:rPr>
        <w:rFonts w:hint="default"/>
      </w:rPr>
    </w:lvl>
    <w:lvl w:ilvl="7" w:tplc="D5ACA68E">
      <w:numFmt w:val="bullet"/>
      <w:lvlText w:val="•"/>
      <w:lvlJc w:val="left"/>
      <w:pPr>
        <w:ind w:left="4705" w:hanging="360"/>
      </w:pPr>
      <w:rPr>
        <w:rFonts w:hint="default"/>
      </w:rPr>
    </w:lvl>
    <w:lvl w:ilvl="8" w:tplc="0B062FC0">
      <w:numFmt w:val="bullet"/>
      <w:lvlText w:val="•"/>
      <w:lvlJc w:val="left"/>
      <w:pPr>
        <w:ind w:left="5260" w:hanging="360"/>
      </w:pPr>
      <w:rPr>
        <w:rFonts w:hint="default"/>
      </w:rPr>
    </w:lvl>
  </w:abstractNum>
  <w:abstractNum w:abstractNumId="3" w15:restartNumberingAfterBreak="0">
    <w:nsid w:val="36F468BE"/>
    <w:multiLevelType w:val="hybridMultilevel"/>
    <w:tmpl w:val="42F64182"/>
    <w:lvl w:ilvl="0" w:tplc="AAF2B2E2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1"/>
        <w:w w:val="100"/>
      </w:rPr>
    </w:lvl>
    <w:lvl w:ilvl="1" w:tplc="1F3246D6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0001D56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CA164DF8">
      <w:numFmt w:val="bullet"/>
      <w:lvlText w:val="•"/>
      <w:lvlJc w:val="left"/>
      <w:pPr>
        <w:ind w:left="2698" w:hanging="360"/>
      </w:pPr>
      <w:rPr>
        <w:rFonts w:hint="default"/>
      </w:rPr>
    </w:lvl>
    <w:lvl w:ilvl="4" w:tplc="7380883C">
      <w:numFmt w:val="bullet"/>
      <w:lvlText w:val="•"/>
      <w:lvlJc w:val="left"/>
      <w:pPr>
        <w:ind w:left="3677" w:hanging="360"/>
      </w:pPr>
      <w:rPr>
        <w:rFonts w:hint="default"/>
      </w:rPr>
    </w:lvl>
    <w:lvl w:ilvl="5" w:tplc="F07EA492"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073870C8"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1EFE5444">
      <w:numFmt w:val="bullet"/>
      <w:lvlText w:val="•"/>
      <w:lvlJc w:val="left"/>
      <w:pPr>
        <w:ind w:left="6614" w:hanging="360"/>
      </w:pPr>
      <w:rPr>
        <w:rFonts w:hint="default"/>
      </w:rPr>
    </w:lvl>
    <w:lvl w:ilvl="8" w:tplc="2AA0C826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4" w15:restartNumberingAfterBreak="0">
    <w:nsid w:val="589A5C64"/>
    <w:multiLevelType w:val="hybridMultilevel"/>
    <w:tmpl w:val="4576483A"/>
    <w:lvl w:ilvl="0" w:tplc="5FA49D1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8CE94D6">
      <w:numFmt w:val="bullet"/>
      <w:lvlText w:val="•"/>
      <w:lvlJc w:val="left"/>
      <w:pPr>
        <w:ind w:left="1162" w:hanging="360"/>
      </w:pPr>
      <w:rPr>
        <w:rFonts w:hint="default"/>
      </w:rPr>
    </w:lvl>
    <w:lvl w:ilvl="2" w:tplc="6BA86C48">
      <w:numFmt w:val="bullet"/>
      <w:lvlText w:val="•"/>
      <w:lvlJc w:val="left"/>
      <w:pPr>
        <w:ind w:left="1505" w:hanging="360"/>
      </w:pPr>
      <w:rPr>
        <w:rFonts w:hint="default"/>
      </w:rPr>
    </w:lvl>
    <w:lvl w:ilvl="3" w:tplc="5D7CC3C2">
      <w:numFmt w:val="bullet"/>
      <w:lvlText w:val="•"/>
      <w:lvlJc w:val="left"/>
      <w:pPr>
        <w:ind w:left="1848" w:hanging="360"/>
      </w:pPr>
      <w:rPr>
        <w:rFonts w:hint="default"/>
      </w:rPr>
    </w:lvl>
    <w:lvl w:ilvl="4" w:tplc="6CF69504">
      <w:numFmt w:val="bullet"/>
      <w:lvlText w:val="•"/>
      <w:lvlJc w:val="left"/>
      <w:pPr>
        <w:ind w:left="2191" w:hanging="360"/>
      </w:pPr>
      <w:rPr>
        <w:rFonts w:hint="default"/>
      </w:rPr>
    </w:lvl>
    <w:lvl w:ilvl="5" w:tplc="38A47C44">
      <w:numFmt w:val="bullet"/>
      <w:lvlText w:val="•"/>
      <w:lvlJc w:val="left"/>
      <w:pPr>
        <w:ind w:left="2534" w:hanging="360"/>
      </w:pPr>
      <w:rPr>
        <w:rFonts w:hint="default"/>
      </w:rPr>
    </w:lvl>
    <w:lvl w:ilvl="6" w:tplc="E15E52E4">
      <w:numFmt w:val="bullet"/>
      <w:lvlText w:val="•"/>
      <w:lvlJc w:val="left"/>
      <w:pPr>
        <w:ind w:left="2877" w:hanging="360"/>
      </w:pPr>
      <w:rPr>
        <w:rFonts w:hint="default"/>
      </w:rPr>
    </w:lvl>
    <w:lvl w:ilvl="7" w:tplc="7B225014">
      <w:numFmt w:val="bullet"/>
      <w:lvlText w:val="•"/>
      <w:lvlJc w:val="left"/>
      <w:pPr>
        <w:ind w:left="3219" w:hanging="360"/>
      </w:pPr>
      <w:rPr>
        <w:rFonts w:hint="default"/>
      </w:rPr>
    </w:lvl>
    <w:lvl w:ilvl="8" w:tplc="7A021BF4">
      <w:numFmt w:val="bullet"/>
      <w:lvlText w:val="•"/>
      <w:lvlJc w:val="left"/>
      <w:pPr>
        <w:ind w:left="3562" w:hanging="360"/>
      </w:pPr>
      <w:rPr>
        <w:rFonts w:hint="default"/>
      </w:rPr>
    </w:lvl>
  </w:abstractNum>
  <w:abstractNum w:abstractNumId="5" w15:restartNumberingAfterBreak="0">
    <w:nsid w:val="650000DB"/>
    <w:multiLevelType w:val="hybridMultilevel"/>
    <w:tmpl w:val="E266F180"/>
    <w:lvl w:ilvl="0" w:tplc="3AF088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76AEA6C">
      <w:numFmt w:val="bullet"/>
      <w:lvlText w:val="•"/>
      <w:lvlJc w:val="left"/>
      <w:pPr>
        <w:ind w:left="1375" w:hanging="360"/>
      </w:pPr>
      <w:rPr>
        <w:rFonts w:hint="default"/>
      </w:rPr>
    </w:lvl>
    <w:lvl w:ilvl="2" w:tplc="B516A556">
      <w:numFmt w:val="bullet"/>
      <w:lvlText w:val="•"/>
      <w:lvlJc w:val="left"/>
      <w:pPr>
        <w:ind w:left="1930" w:hanging="360"/>
      </w:pPr>
      <w:rPr>
        <w:rFonts w:hint="default"/>
      </w:rPr>
    </w:lvl>
    <w:lvl w:ilvl="3" w:tplc="5126AB82">
      <w:numFmt w:val="bullet"/>
      <w:lvlText w:val="•"/>
      <w:lvlJc w:val="left"/>
      <w:pPr>
        <w:ind w:left="2485" w:hanging="360"/>
      </w:pPr>
      <w:rPr>
        <w:rFonts w:hint="default"/>
      </w:rPr>
    </w:lvl>
    <w:lvl w:ilvl="4" w:tplc="24449316"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2A241730">
      <w:numFmt w:val="bullet"/>
      <w:lvlText w:val="•"/>
      <w:lvlJc w:val="left"/>
      <w:pPr>
        <w:ind w:left="3595" w:hanging="360"/>
      </w:pPr>
      <w:rPr>
        <w:rFonts w:hint="default"/>
      </w:rPr>
    </w:lvl>
    <w:lvl w:ilvl="6" w:tplc="D93C6F78">
      <w:numFmt w:val="bullet"/>
      <w:lvlText w:val="•"/>
      <w:lvlJc w:val="left"/>
      <w:pPr>
        <w:ind w:left="4150" w:hanging="360"/>
      </w:pPr>
      <w:rPr>
        <w:rFonts w:hint="default"/>
      </w:rPr>
    </w:lvl>
    <w:lvl w:ilvl="7" w:tplc="B7A2616A">
      <w:numFmt w:val="bullet"/>
      <w:lvlText w:val="•"/>
      <w:lvlJc w:val="left"/>
      <w:pPr>
        <w:ind w:left="4705" w:hanging="360"/>
      </w:pPr>
      <w:rPr>
        <w:rFonts w:hint="default"/>
      </w:rPr>
    </w:lvl>
    <w:lvl w:ilvl="8" w:tplc="8F38C586">
      <w:numFmt w:val="bullet"/>
      <w:lvlText w:val="•"/>
      <w:lvlJc w:val="left"/>
      <w:pPr>
        <w:ind w:left="5260" w:hanging="360"/>
      </w:pPr>
      <w:rPr>
        <w:rFonts w:hint="default"/>
      </w:rPr>
    </w:lvl>
  </w:abstractNum>
  <w:abstractNum w:abstractNumId="6" w15:restartNumberingAfterBreak="0">
    <w:nsid w:val="6F3D3790"/>
    <w:multiLevelType w:val="hybridMultilevel"/>
    <w:tmpl w:val="BC165028"/>
    <w:lvl w:ilvl="0" w:tplc="A5FAF848">
      <w:start w:val="1"/>
      <w:numFmt w:val="decimal"/>
      <w:lvlText w:val="%1."/>
      <w:lvlJc w:val="left"/>
      <w:pPr>
        <w:ind w:left="706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C3293D8">
      <w:numFmt w:val="bullet"/>
      <w:lvlText w:val=""/>
      <w:lvlJc w:val="left"/>
      <w:pPr>
        <w:ind w:left="1273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296F5B0">
      <w:numFmt w:val="bullet"/>
      <w:lvlText w:val="•"/>
      <w:lvlJc w:val="left"/>
      <w:pPr>
        <w:ind w:left="2163" w:hanging="567"/>
      </w:pPr>
      <w:rPr>
        <w:rFonts w:hint="default"/>
      </w:rPr>
    </w:lvl>
    <w:lvl w:ilvl="3" w:tplc="1D604E00">
      <w:numFmt w:val="bullet"/>
      <w:lvlText w:val="•"/>
      <w:lvlJc w:val="left"/>
      <w:pPr>
        <w:ind w:left="3046" w:hanging="567"/>
      </w:pPr>
      <w:rPr>
        <w:rFonts w:hint="default"/>
      </w:rPr>
    </w:lvl>
    <w:lvl w:ilvl="4" w:tplc="D96ECB50">
      <w:numFmt w:val="bullet"/>
      <w:lvlText w:val="•"/>
      <w:lvlJc w:val="left"/>
      <w:pPr>
        <w:ind w:left="3930" w:hanging="567"/>
      </w:pPr>
      <w:rPr>
        <w:rFonts w:hint="default"/>
      </w:rPr>
    </w:lvl>
    <w:lvl w:ilvl="5" w:tplc="2F9A91AA">
      <w:numFmt w:val="bullet"/>
      <w:lvlText w:val="•"/>
      <w:lvlJc w:val="left"/>
      <w:pPr>
        <w:ind w:left="4813" w:hanging="567"/>
      </w:pPr>
      <w:rPr>
        <w:rFonts w:hint="default"/>
      </w:rPr>
    </w:lvl>
    <w:lvl w:ilvl="6" w:tplc="CC3E0850">
      <w:numFmt w:val="bullet"/>
      <w:lvlText w:val="•"/>
      <w:lvlJc w:val="left"/>
      <w:pPr>
        <w:ind w:left="5697" w:hanging="567"/>
      </w:pPr>
      <w:rPr>
        <w:rFonts w:hint="default"/>
      </w:rPr>
    </w:lvl>
    <w:lvl w:ilvl="7" w:tplc="4EF465E0">
      <w:numFmt w:val="bullet"/>
      <w:lvlText w:val="•"/>
      <w:lvlJc w:val="left"/>
      <w:pPr>
        <w:ind w:left="6580" w:hanging="567"/>
      </w:pPr>
      <w:rPr>
        <w:rFonts w:hint="default"/>
      </w:rPr>
    </w:lvl>
    <w:lvl w:ilvl="8" w:tplc="CC74054C">
      <w:numFmt w:val="bullet"/>
      <w:lvlText w:val="•"/>
      <w:lvlJc w:val="left"/>
      <w:pPr>
        <w:ind w:left="7464" w:hanging="567"/>
      </w:pPr>
      <w:rPr>
        <w:rFonts w:hint="default"/>
      </w:rPr>
    </w:lvl>
  </w:abstractNum>
  <w:abstractNum w:abstractNumId="7" w15:restartNumberingAfterBreak="0">
    <w:nsid w:val="7178684C"/>
    <w:multiLevelType w:val="hybridMultilevel"/>
    <w:tmpl w:val="FDA68CDA"/>
    <w:lvl w:ilvl="0" w:tplc="0F6851C4">
      <w:numFmt w:val="bullet"/>
      <w:lvlText w:val=""/>
      <w:lvlJc w:val="left"/>
      <w:pPr>
        <w:ind w:left="861" w:hanging="360"/>
      </w:pPr>
      <w:rPr>
        <w:rFonts w:hint="default"/>
        <w:w w:val="100"/>
      </w:rPr>
    </w:lvl>
    <w:lvl w:ilvl="1" w:tplc="26EC6FE8">
      <w:numFmt w:val="bullet"/>
      <w:lvlText w:val="•"/>
      <w:lvlJc w:val="left"/>
      <w:pPr>
        <w:ind w:left="1665" w:hanging="360"/>
      </w:pPr>
      <w:rPr>
        <w:rFonts w:hint="default"/>
      </w:rPr>
    </w:lvl>
    <w:lvl w:ilvl="2" w:tplc="8B3CDF4E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2F2AE9A8"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4FF26CBA"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87CE653A"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F8A4487E">
      <w:numFmt w:val="bullet"/>
      <w:lvlText w:val="•"/>
      <w:lvlJc w:val="left"/>
      <w:pPr>
        <w:ind w:left="5689" w:hanging="360"/>
      </w:pPr>
      <w:rPr>
        <w:rFonts w:hint="default"/>
      </w:rPr>
    </w:lvl>
    <w:lvl w:ilvl="7" w:tplc="93188D7A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1E224862">
      <w:numFmt w:val="bullet"/>
      <w:lvlText w:val="•"/>
      <w:lvlJc w:val="left"/>
      <w:pPr>
        <w:ind w:left="7299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2EFA"/>
    <w:rsid w:val="000A20A2"/>
    <w:rsid w:val="000D2BC3"/>
    <w:rsid w:val="000E2EFA"/>
    <w:rsid w:val="001436CB"/>
    <w:rsid w:val="00172C1B"/>
    <w:rsid w:val="001C7E46"/>
    <w:rsid w:val="002D43FD"/>
    <w:rsid w:val="002E3467"/>
    <w:rsid w:val="00343C23"/>
    <w:rsid w:val="00395C29"/>
    <w:rsid w:val="003C6E5F"/>
    <w:rsid w:val="003F5710"/>
    <w:rsid w:val="00486F04"/>
    <w:rsid w:val="004B70EF"/>
    <w:rsid w:val="004E37DA"/>
    <w:rsid w:val="00530C23"/>
    <w:rsid w:val="0054305D"/>
    <w:rsid w:val="005743D5"/>
    <w:rsid w:val="00621B34"/>
    <w:rsid w:val="006A6174"/>
    <w:rsid w:val="00732105"/>
    <w:rsid w:val="007A3482"/>
    <w:rsid w:val="008B7EF7"/>
    <w:rsid w:val="008F0392"/>
    <w:rsid w:val="00961D20"/>
    <w:rsid w:val="009734E8"/>
    <w:rsid w:val="00987F81"/>
    <w:rsid w:val="009E5AE0"/>
    <w:rsid w:val="00A1002B"/>
    <w:rsid w:val="00AA1D56"/>
    <w:rsid w:val="00B732CE"/>
    <w:rsid w:val="00C26471"/>
    <w:rsid w:val="00C4085C"/>
    <w:rsid w:val="00D42D1A"/>
    <w:rsid w:val="00D776AC"/>
    <w:rsid w:val="00E85DA0"/>
    <w:rsid w:val="00F202C9"/>
    <w:rsid w:val="00F970AE"/>
    <w:rsid w:val="00FA7427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D7F21CE"/>
  <w15:docId w15:val="{C4DED3A5-A309-4935-B2DA-B6988CC8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460" w:hanging="36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743" w:hanging="36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93"/>
      <w:ind w:left="706" w:hanging="480"/>
    </w:pPr>
  </w:style>
  <w:style w:type="paragraph" w:styleId="Obsah2">
    <w:name w:val="toc 2"/>
    <w:basedOn w:val="Normln"/>
    <w:uiPriority w:val="39"/>
    <w:qFormat/>
    <w:pPr>
      <w:spacing w:before="219"/>
      <w:ind w:left="1273" w:hanging="567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06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B70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0EF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B70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0EF"/>
    <w:rPr>
      <w:rFonts w:ascii="Arial" w:eastAsia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54305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43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scardio.org/" TargetMode="External"/><Relationship Id="rId18" Type="http://schemas.openxmlformats.org/officeDocument/2006/relationships/hyperlink" Target="https://health.ec.europa.eu/system/files/2021-05/2021-1_guidance-administrative-practices_en_0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health.ec.europa.eu/system/files/2021-05/2021-1_guidance-administrative-practices_en_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alth.ec.europa.eu/system/files/2023-02/mdcg_2023-3_en_0.pd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mdrf.org/documents/terminologies-categorized-adverse-event-reporting-aer-terms-terminology-and-codes" TargetMode="External"/><Relationship Id="rId10" Type="http://schemas.openxmlformats.org/officeDocument/2006/relationships/hyperlink" Target="https://health.ec.europa.eu/medical-devices-sector/new-regulations_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mdrf.org/documents/terminologies-categorized-adverse-event-reporting-aer-terms-terminology-and-cod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0705-2331-4E9A-AC11-E182928F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1847</Words>
  <Characters>12047</Characters>
  <Application>Microsoft Office Word</Application>
  <DocSecurity>0</DocSecurity>
  <Lines>401</Lines>
  <Paragraphs>144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MHRA</dc:creator>
  <cp:lastModifiedBy>admin</cp:lastModifiedBy>
  <cp:revision>12</cp:revision>
  <dcterms:created xsi:type="dcterms:W3CDTF">2024-01-31T15:25:00Z</dcterms:created>
  <dcterms:modified xsi:type="dcterms:W3CDTF">2024-02-13T14:10:00Z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 CoDe 5.2311.751.0 (c) 2002-2023 European Commission</vt:lpwstr>
  </property>
  <property fmtid="{D5CDD505-2E9C-101B-9397-08002B2CF9AE}" pid="4" name="LastSaved">
    <vt:filetime>2024-01-31T00:00:00Z</vt:filetime>
  </property>
</Properties>
</file>