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38D" w:rsidRPr="00D32FFA" w:rsidRDefault="00E46303" w:rsidP="002A138D">
      <w:pPr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t xml:space="preserve">Batch </w:t>
      </w:r>
      <w:r w:rsidR="00A44962">
        <w:rPr>
          <w:rFonts w:asciiTheme="minorHAnsi" w:hAnsiTheme="minorHAnsi" w:cstheme="minorHAnsi"/>
          <w:b/>
          <w:sz w:val="24"/>
          <w:szCs w:val="24"/>
          <w:lang w:val="en-GB"/>
        </w:rPr>
        <w:t>Report</w:t>
      </w:r>
      <w:r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A44962">
        <w:rPr>
          <w:rFonts w:asciiTheme="minorHAnsi" w:hAnsiTheme="minorHAnsi" w:cstheme="minorHAnsi"/>
          <w:b/>
          <w:sz w:val="24"/>
          <w:szCs w:val="24"/>
          <w:lang w:val="en-GB"/>
        </w:rPr>
        <w:t xml:space="preserve">Form </w:t>
      </w:r>
      <w:r>
        <w:rPr>
          <w:rFonts w:asciiTheme="minorHAnsi" w:hAnsiTheme="minorHAnsi" w:cstheme="minorHAnsi"/>
          <w:b/>
          <w:sz w:val="24"/>
          <w:szCs w:val="24"/>
          <w:lang w:val="en-GB"/>
        </w:rPr>
        <w:t>for Selected Medicinal Products Subject to Batch Release by the State Institute for Drug Control</w:t>
      </w:r>
    </w:p>
    <w:p w:rsidR="002A138D" w:rsidRPr="00D32FFA" w:rsidRDefault="002A138D">
      <w:pPr>
        <w:rPr>
          <w:rFonts w:asciiTheme="minorHAnsi" w:hAnsiTheme="minorHAnsi" w:cstheme="minorHAnsi"/>
          <w:lang w:val="en-GB"/>
        </w:rPr>
      </w:pPr>
    </w:p>
    <w:p w:rsidR="002A138D" w:rsidRPr="00D32FFA" w:rsidRDefault="00A44962" w:rsidP="002A138D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b/>
          <w:sz w:val="22"/>
          <w:szCs w:val="22"/>
          <w:lang w:val="en-GB"/>
        </w:rPr>
        <w:t>Address of the marketing authorisation holder</w:t>
      </w:r>
      <w:r w:rsidR="002A138D" w:rsidRPr="00D32FFA">
        <w:rPr>
          <w:rFonts w:asciiTheme="minorHAnsi" w:hAnsiTheme="minorHAnsi" w:cstheme="minorHAnsi"/>
          <w:b/>
          <w:sz w:val="22"/>
          <w:szCs w:val="22"/>
          <w:lang w:val="en-GB"/>
        </w:rPr>
        <w:t xml:space="preserve"> </w:t>
      </w:r>
      <w:r w:rsidR="002A138D" w:rsidRPr="00D32FFA">
        <w:rPr>
          <w:rFonts w:asciiTheme="minorHAnsi" w:hAnsiTheme="minorHAnsi" w:cstheme="minorHAnsi"/>
          <w:sz w:val="22"/>
          <w:szCs w:val="22"/>
          <w:lang w:val="en-GB"/>
        </w:rPr>
        <w:t>(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or address of the representative authorised thereby or </w:t>
      </w:r>
      <w:r w:rsidR="00EE39D5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>
        <w:rPr>
          <w:rFonts w:asciiTheme="minorHAnsi" w:hAnsiTheme="minorHAnsi" w:cstheme="minorHAnsi"/>
          <w:sz w:val="22"/>
          <w:szCs w:val="22"/>
          <w:lang w:val="en-GB"/>
        </w:rPr>
        <w:t>the specific therapeutic programme submitter</w:t>
      </w:r>
      <w:r w:rsidR="002A138D" w:rsidRPr="00D32FFA">
        <w:rPr>
          <w:rFonts w:asciiTheme="minorHAnsi" w:hAnsiTheme="minorHAnsi" w:cstheme="minorHAnsi"/>
          <w:sz w:val="22"/>
          <w:szCs w:val="22"/>
          <w:lang w:val="en-GB"/>
        </w:rPr>
        <w:t>):</w:t>
      </w:r>
    </w:p>
    <w:p w:rsidR="009F05A4" w:rsidRPr="00D32FFA" w:rsidRDefault="009F05A4" w:rsidP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F05A4" w:rsidRPr="00D32FFA" w:rsidRDefault="009F05A4" w:rsidP="002A138D">
      <w:pPr>
        <w:rPr>
          <w:rFonts w:asciiTheme="minorHAnsi" w:hAnsiTheme="minorHAnsi" w:cstheme="minorHAnsi"/>
          <w:lang w:val="en-GB"/>
        </w:rPr>
      </w:pPr>
    </w:p>
    <w:p w:rsidR="002A138D" w:rsidRPr="00D32FFA" w:rsidRDefault="00A44962" w:rsidP="002A138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2FFA">
        <w:rPr>
          <w:rFonts w:asciiTheme="minorHAnsi" w:hAnsiTheme="minorHAnsi" w:cstheme="minorHAnsi"/>
          <w:sz w:val="22"/>
          <w:szCs w:val="22"/>
          <w:lang w:val="en-GB"/>
        </w:rPr>
        <w:t>Contact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person</w:t>
      </w:r>
      <w:r w:rsidR="002A138D" w:rsidRPr="00D32FFA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:rsidR="003F2D6F" w:rsidRPr="00D32FFA" w:rsidRDefault="003F2D6F" w:rsidP="002A138D">
      <w:pPr>
        <w:rPr>
          <w:rFonts w:asciiTheme="minorHAnsi" w:hAnsiTheme="minorHAnsi" w:cs="Arial"/>
          <w:sz w:val="18"/>
          <w:szCs w:val="18"/>
          <w:lang w:val="en-GB"/>
        </w:rPr>
      </w:pPr>
    </w:p>
    <w:p w:rsidR="002A138D" w:rsidRPr="00D32FFA" w:rsidRDefault="00A44962" w:rsidP="002A138D">
      <w:pPr>
        <w:rPr>
          <w:rFonts w:asciiTheme="minorHAnsi" w:hAnsiTheme="minorHAnsi" w:cstheme="minorHAnsi"/>
          <w:b/>
          <w:sz w:val="18"/>
          <w:szCs w:val="18"/>
          <w:lang w:val="en-GB"/>
        </w:rPr>
      </w:pPr>
      <w:r>
        <w:rPr>
          <w:rFonts w:asciiTheme="minorHAnsi" w:hAnsiTheme="minorHAnsi" w:cs="Arial"/>
          <w:sz w:val="18"/>
          <w:szCs w:val="18"/>
          <w:lang w:val="en-GB"/>
        </w:rPr>
        <w:t xml:space="preserve">The State Institute for Drug Control processes the provided data for the purposes </w:t>
      </w:r>
      <w:r w:rsidR="00EE39D5">
        <w:rPr>
          <w:rFonts w:asciiTheme="minorHAnsi" w:hAnsiTheme="minorHAnsi" w:cs="Arial"/>
          <w:sz w:val="18"/>
          <w:szCs w:val="18"/>
          <w:lang w:val="en-GB"/>
        </w:rPr>
        <w:t>of</w:t>
      </w:r>
      <w:r>
        <w:rPr>
          <w:rFonts w:asciiTheme="minorHAnsi" w:hAnsiTheme="minorHAnsi" w:cs="Arial"/>
          <w:sz w:val="18"/>
          <w:szCs w:val="18"/>
          <w:lang w:val="en-GB"/>
        </w:rPr>
        <w:t xml:space="preserve"> safeguard</w:t>
      </w:r>
      <w:r w:rsidR="00EE39D5">
        <w:rPr>
          <w:rFonts w:asciiTheme="minorHAnsi" w:hAnsiTheme="minorHAnsi" w:cs="Arial"/>
          <w:sz w:val="18"/>
          <w:szCs w:val="18"/>
          <w:lang w:val="en-GB"/>
        </w:rPr>
        <w:t>ing</w:t>
      </w:r>
      <w:r>
        <w:rPr>
          <w:rFonts w:asciiTheme="minorHAnsi" w:hAnsiTheme="minorHAnsi" w:cs="Arial"/>
          <w:sz w:val="18"/>
          <w:szCs w:val="18"/>
          <w:lang w:val="en-GB"/>
        </w:rPr>
        <w:t xml:space="preserve"> official batch release of selected medicinal products as referred to under Section </w:t>
      </w:r>
      <w:r w:rsidR="000B6ECD" w:rsidRPr="00D32FFA">
        <w:rPr>
          <w:rFonts w:asciiTheme="minorHAnsi" w:hAnsiTheme="minorHAnsi" w:cs="Arial"/>
          <w:sz w:val="18"/>
          <w:szCs w:val="18"/>
          <w:lang w:val="en-GB"/>
        </w:rPr>
        <w:t>102</w:t>
      </w:r>
      <w:r w:rsidR="009B7835" w:rsidRPr="00D32FFA">
        <w:rPr>
          <w:rFonts w:asciiTheme="minorHAnsi" w:hAnsiTheme="minorHAnsi" w:cs="Arial"/>
          <w:sz w:val="18"/>
          <w:szCs w:val="18"/>
          <w:lang w:val="en-GB"/>
        </w:rPr>
        <w:t xml:space="preserve"> </w:t>
      </w:r>
      <w:r>
        <w:rPr>
          <w:rFonts w:asciiTheme="minorHAnsi" w:hAnsiTheme="minorHAnsi" w:cs="Arial"/>
          <w:sz w:val="18"/>
          <w:szCs w:val="18"/>
          <w:lang w:val="en-GB"/>
        </w:rPr>
        <w:t xml:space="preserve">of Act No </w:t>
      </w:r>
      <w:r w:rsidR="009B7835" w:rsidRPr="00D32FFA">
        <w:rPr>
          <w:rFonts w:asciiTheme="minorHAnsi" w:hAnsiTheme="minorHAnsi" w:cs="Arial"/>
          <w:sz w:val="18"/>
          <w:szCs w:val="18"/>
          <w:lang w:val="en-GB"/>
        </w:rPr>
        <w:t xml:space="preserve">378/2007 </w:t>
      </w:r>
      <w:r>
        <w:rPr>
          <w:rFonts w:asciiTheme="minorHAnsi" w:hAnsiTheme="minorHAnsi" w:cs="Arial"/>
          <w:sz w:val="18"/>
          <w:szCs w:val="18"/>
          <w:lang w:val="en-GB"/>
        </w:rPr>
        <w:t xml:space="preserve">Coll., Act on Pharmaceuticals, as amended. For more details on personal data processing, particularly on the rights of </w:t>
      </w:r>
      <w:r w:rsidR="00EE39D5">
        <w:rPr>
          <w:rFonts w:asciiTheme="minorHAnsi" w:hAnsiTheme="minorHAnsi" w:cs="Arial"/>
          <w:sz w:val="18"/>
          <w:szCs w:val="18"/>
          <w:lang w:val="en-GB"/>
        </w:rPr>
        <w:t xml:space="preserve">the </w:t>
      </w:r>
      <w:r>
        <w:rPr>
          <w:rFonts w:asciiTheme="minorHAnsi" w:hAnsiTheme="minorHAnsi" w:cs="Arial"/>
          <w:sz w:val="18"/>
          <w:szCs w:val="18"/>
          <w:lang w:val="en-GB"/>
        </w:rPr>
        <w:t>concerned persons, such as the right of access and the right to object</w:t>
      </w:r>
      <w:r w:rsidR="007B2AD2">
        <w:rPr>
          <w:rFonts w:asciiTheme="minorHAnsi" w:hAnsiTheme="minorHAnsi" w:cs="Arial"/>
          <w:sz w:val="18"/>
          <w:szCs w:val="18"/>
          <w:lang w:val="en-GB"/>
        </w:rPr>
        <w:t xml:space="preserve">, </w:t>
      </w:r>
      <w:r w:rsidR="00EE39D5">
        <w:rPr>
          <w:rFonts w:asciiTheme="minorHAnsi" w:hAnsiTheme="minorHAnsi" w:cs="Arial"/>
          <w:sz w:val="18"/>
          <w:szCs w:val="18"/>
          <w:lang w:val="en-GB"/>
        </w:rPr>
        <w:t>please refer to</w:t>
      </w:r>
      <w:r w:rsidR="007B2AD2">
        <w:rPr>
          <w:rFonts w:asciiTheme="minorHAnsi" w:hAnsiTheme="minorHAnsi" w:cs="Arial"/>
          <w:sz w:val="18"/>
          <w:szCs w:val="18"/>
          <w:lang w:val="en-GB"/>
        </w:rPr>
        <w:t xml:space="preserve"> the Personal </w:t>
      </w:r>
      <w:r w:rsidR="00EE39D5">
        <w:rPr>
          <w:rFonts w:asciiTheme="minorHAnsi" w:hAnsiTheme="minorHAnsi" w:cs="Arial"/>
          <w:sz w:val="18"/>
          <w:szCs w:val="18"/>
          <w:lang w:val="en-GB"/>
        </w:rPr>
        <w:t xml:space="preserve">Data Protection </w:t>
      </w:r>
      <w:r w:rsidR="007B2AD2">
        <w:rPr>
          <w:rFonts w:asciiTheme="minorHAnsi" w:hAnsiTheme="minorHAnsi" w:cs="Arial"/>
          <w:sz w:val="18"/>
          <w:szCs w:val="18"/>
          <w:lang w:val="en-GB"/>
        </w:rPr>
        <w:t>section at SÚKL's website (</w:t>
      </w:r>
      <w:r w:rsidR="009B7835" w:rsidRPr="00D32FFA">
        <w:rPr>
          <w:rFonts w:asciiTheme="minorHAnsi" w:hAnsiTheme="minorHAnsi" w:cs="Arial"/>
          <w:sz w:val="18"/>
          <w:szCs w:val="18"/>
          <w:lang w:val="en-GB"/>
        </w:rPr>
        <w:t>www.sukl.cz</w:t>
      </w:r>
      <w:r w:rsidR="007B2AD2">
        <w:rPr>
          <w:rFonts w:asciiTheme="minorHAnsi" w:hAnsiTheme="minorHAnsi" w:cs="Arial"/>
          <w:sz w:val="18"/>
          <w:szCs w:val="18"/>
          <w:lang w:val="en-GB"/>
        </w:rPr>
        <w:t>)</w:t>
      </w:r>
      <w:r w:rsidR="009B7835" w:rsidRPr="00D32FFA">
        <w:rPr>
          <w:rFonts w:asciiTheme="minorHAnsi" w:hAnsiTheme="minorHAnsi" w:cs="Arial"/>
          <w:sz w:val="18"/>
          <w:szCs w:val="18"/>
          <w:lang w:val="en-GB"/>
        </w:rPr>
        <w:t>.</w:t>
      </w:r>
    </w:p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1545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275"/>
        <w:gridCol w:w="2694"/>
        <w:gridCol w:w="1501"/>
        <w:gridCol w:w="1950"/>
        <w:gridCol w:w="2502"/>
        <w:gridCol w:w="1134"/>
        <w:gridCol w:w="1418"/>
        <w:gridCol w:w="1984"/>
      </w:tblGrid>
      <w:tr w:rsidR="002A138D" w:rsidRPr="00D32FFA" w:rsidTr="00EE39D5">
        <w:trPr>
          <w:cantSplit/>
          <w:trHeight w:val="1011"/>
        </w:trPr>
        <w:tc>
          <w:tcPr>
            <w:tcW w:w="993" w:type="dxa"/>
          </w:tcPr>
          <w:p w:rsidR="002A138D" w:rsidRPr="00D32FFA" w:rsidRDefault="007B2AD2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Serial number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SÚKL</w:t>
            </w:r>
            <w:r w:rsidR="007B2AD2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code</w:t>
            </w:r>
          </w:p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7B2AD2" w:rsidRPr="00D32FFA" w:rsidRDefault="007B2AD2" w:rsidP="007B2AD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Product name, incl. pharmaceutical form</w:t>
            </w:r>
          </w:p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7B2AD2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Product strength</w:t>
            </w: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7B2AD2" w:rsidP="007B2AD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Batch number / expiry (date</w:t>
            </w:r>
            <w:r w:rsidR="002A138D"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)</w:t>
            </w: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7B2AD2" w:rsidP="007B2AD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Manufacturer/MA holder</w:t>
            </w:r>
          </w:p>
        </w:tc>
        <w:tc>
          <w:tcPr>
            <w:tcW w:w="1134" w:type="dxa"/>
          </w:tcPr>
          <w:p w:rsidR="002A138D" w:rsidRPr="00D32FFA" w:rsidRDefault="002A138D" w:rsidP="007B2AD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</w:t>
            </w:r>
            <w:r w:rsidR="007B2AD2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 of placement on the market</w:t>
            </w:r>
          </w:p>
        </w:tc>
        <w:tc>
          <w:tcPr>
            <w:tcW w:w="1418" w:type="dxa"/>
          </w:tcPr>
          <w:p w:rsidR="002A138D" w:rsidRPr="00D32FFA" w:rsidRDefault="007B2AD2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Pack size</w:t>
            </w:r>
          </w:p>
        </w:tc>
        <w:tc>
          <w:tcPr>
            <w:tcW w:w="1984" w:type="dxa"/>
          </w:tcPr>
          <w:p w:rsidR="002A138D" w:rsidRPr="00D32FFA" w:rsidRDefault="007B2AD2" w:rsidP="007B2AD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Quantity to be distributed in the Czech Republic (packs)</w:t>
            </w:r>
          </w:p>
        </w:tc>
      </w:tr>
      <w:tr w:rsidR="002A138D" w:rsidRPr="00D32FFA" w:rsidTr="00EE39D5">
        <w:trPr>
          <w:cantSplit/>
          <w:trHeight w:val="265"/>
        </w:trPr>
        <w:tc>
          <w:tcPr>
            <w:tcW w:w="993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A138D" w:rsidRPr="00D32FFA" w:rsidTr="00EE39D5">
        <w:trPr>
          <w:cantSplit/>
          <w:trHeight w:val="249"/>
        </w:trPr>
        <w:tc>
          <w:tcPr>
            <w:tcW w:w="993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A138D" w:rsidRPr="00D32FFA" w:rsidTr="00EE39D5">
        <w:trPr>
          <w:cantSplit/>
          <w:trHeight w:val="249"/>
        </w:trPr>
        <w:tc>
          <w:tcPr>
            <w:tcW w:w="993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3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A138D" w:rsidRPr="00D32FFA" w:rsidTr="00EE39D5">
        <w:trPr>
          <w:cantSplit/>
          <w:trHeight w:val="265"/>
        </w:trPr>
        <w:tc>
          <w:tcPr>
            <w:tcW w:w="993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4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A138D" w:rsidRPr="00D32FFA" w:rsidTr="00EE39D5">
        <w:trPr>
          <w:cantSplit/>
          <w:trHeight w:val="249"/>
        </w:trPr>
        <w:tc>
          <w:tcPr>
            <w:tcW w:w="993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A138D" w:rsidRPr="00D32FFA" w:rsidTr="00EE39D5">
        <w:trPr>
          <w:cantSplit/>
          <w:trHeight w:val="249"/>
        </w:trPr>
        <w:tc>
          <w:tcPr>
            <w:tcW w:w="993" w:type="dxa"/>
          </w:tcPr>
          <w:p w:rsidR="002A138D" w:rsidRPr="00D32FFA" w:rsidRDefault="007B2AD2" w:rsidP="007B2AD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etc</w:t>
            </w:r>
            <w:r w:rsidR="002A138D" w:rsidRPr="00D32F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.</w:t>
            </w:r>
          </w:p>
        </w:tc>
        <w:tc>
          <w:tcPr>
            <w:tcW w:w="1275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01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50" w:type="dxa"/>
            <w:tcBorders>
              <w:righ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502" w:type="dxa"/>
            <w:tcBorders>
              <w:left w:val="single" w:sz="4" w:space="0" w:color="auto"/>
            </w:tcBorders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:rsidR="002A138D" w:rsidRPr="00D32FFA" w:rsidRDefault="002A138D" w:rsidP="00A06D0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A138D" w:rsidRPr="00D32FFA" w:rsidRDefault="007B2AD2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Comment</w:t>
      </w:r>
      <w:r w:rsidR="00CD7FDB" w:rsidRPr="00D32FFA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F05A4" w:rsidRPr="00D32FFA" w:rsidRDefault="009F05A4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F05A4" w:rsidRPr="00D32FFA" w:rsidRDefault="009F05A4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F05A4" w:rsidRPr="00D32FFA" w:rsidRDefault="009F05A4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F05A4" w:rsidRPr="00D32FFA" w:rsidRDefault="009F05A4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A138D" w:rsidRPr="00D32FFA" w:rsidRDefault="007B2AD2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Signature and stamp</w:t>
      </w:r>
      <w:r w:rsidR="002A138D" w:rsidRPr="00D32FFA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A138D" w:rsidRPr="00D32FFA" w:rsidRDefault="002A138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2FFA">
        <w:rPr>
          <w:rFonts w:asciiTheme="minorHAnsi" w:hAnsiTheme="minorHAnsi" w:cstheme="minorHAnsi"/>
          <w:sz w:val="22"/>
          <w:szCs w:val="22"/>
          <w:lang w:val="en-GB"/>
        </w:rPr>
        <w:t>Dat</w:t>
      </w:r>
      <w:r w:rsidR="007B2AD2">
        <w:rPr>
          <w:rFonts w:asciiTheme="minorHAnsi" w:hAnsiTheme="minorHAnsi" w:cstheme="minorHAnsi"/>
          <w:sz w:val="22"/>
          <w:szCs w:val="22"/>
          <w:lang w:val="en-GB"/>
        </w:rPr>
        <w:t>e</w:t>
      </w:r>
      <w:r w:rsidRPr="00D32FFA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:rsidR="00460543" w:rsidRPr="00D32FFA" w:rsidRDefault="00460543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460543" w:rsidRPr="00D32FFA" w:rsidRDefault="00460543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460543" w:rsidRPr="00D32FFA" w:rsidRDefault="00460543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460543" w:rsidRPr="00D32FFA" w:rsidRDefault="00460543">
      <w:pPr>
        <w:rPr>
          <w:rFonts w:asciiTheme="minorHAnsi" w:hAnsiTheme="minorHAnsi" w:cstheme="minorHAnsi"/>
          <w:sz w:val="22"/>
          <w:szCs w:val="22"/>
          <w:lang w:val="en-GB"/>
        </w:rPr>
      </w:pPr>
    </w:p>
    <w:sectPr w:rsidR="00460543" w:rsidRPr="00D32FFA" w:rsidSect="00CD7F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511" w:rsidRDefault="00E83511" w:rsidP="00826F9E">
      <w:r>
        <w:separator/>
      </w:r>
    </w:p>
  </w:endnote>
  <w:endnote w:type="continuationSeparator" w:id="0">
    <w:p w:rsidR="00E83511" w:rsidRDefault="00E83511" w:rsidP="0082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8F4" w:rsidRDefault="00C048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9E" w:rsidRPr="00D84C8D" w:rsidRDefault="00826F9E">
    <w:pPr>
      <w:pStyle w:val="Zpat"/>
      <w:rPr>
        <w:rFonts w:asciiTheme="minorHAnsi" w:hAnsiTheme="minorHAnsi"/>
        <w:sz w:val="22"/>
        <w:szCs w:val="22"/>
      </w:rPr>
    </w:pPr>
    <w:r w:rsidRPr="00D84C8D">
      <w:rPr>
        <w:rFonts w:asciiTheme="minorHAnsi" w:hAnsiTheme="minorHAnsi"/>
        <w:sz w:val="22"/>
        <w:szCs w:val="22"/>
      </w:rPr>
      <w:t>UST</w:t>
    </w:r>
    <w:r w:rsidR="004E334F" w:rsidRPr="00D84C8D">
      <w:rPr>
        <w:rFonts w:asciiTheme="minorHAnsi" w:hAnsiTheme="minorHAnsi"/>
        <w:sz w:val="22"/>
        <w:szCs w:val="22"/>
      </w:rPr>
      <w:t>-</w:t>
    </w:r>
    <w:r w:rsidRPr="00D84C8D">
      <w:rPr>
        <w:rFonts w:asciiTheme="minorHAnsi" w:hAnsiTheme="minorHAnsi"/>
        <w:sz w:val="22"/>
        <w:szCs w:val="22"/>
      </w:rPr>
      <w:t>21</w:t>
    </w:r>
    <w:r w:rsidR="004E334F" w:rsidRPr="00D84C8D">
      <w:rPr>
        <w:rFonts w:asciiTheme="minorHAnsi" w:hAnsiTheme="minorHAnsi"/>
        <w:sz w:val="22"/>
        <w:szCs w:val="22"/>
      </w:rPr>
      <w:t>/</w:t>
    </w:r>
    <w:r w:rsidR="00C048F4">
      <w:rPr>
        <w:rFonts w:asciiTheme="minorHAnsi" w:hAnsiTheme="minorHAnsi"/>
        <w:sz w:val="22"/>
        <w:szCs w:val="22"/>
      </w:rPr>
      <w:t>Annex</w:t>
    </w:r>
    <w:bookmarkStart w:id="0" w:name="_GoBack"/>
    <w:bookmarkEnd w:id="0"/>
    <w:r w:rsidR="004E334F" w:rsidRPr="00D84C8D">
      <w:rPr>
        <w:rFonts w:asciiTheme="minorHAnsi" w:hAnsiTheme="minorHAnsi"/>
        <w:sz w:val="22"/>
        <w:szCs w:val="22"/>
      </w:rPr>
      <w:t xml:space="preserve"> 1</w:t>
    </w:r>
    <w:r w:rsidRPr="00D84C8D">
      <w:rPr>
        <w:rFonts w:asciiTheme="minorHAnsi" w:hAnsiTheme="minorHAnsi"/>
        <w:sz w:val="22"/>
        <w:szCs w:val="22"/>
      </w:rPr>
      <w:t>/</w:t>
    </w:r>
    <w:r w:rsidR="00D84C8D">
      <w:rPr>
        <w:rFonts w:asciiTheme="minorHAnsi" w:hAnsiTheme="minorHAnsi"/>
        <w:sz w:val="22"/>
        <w:szCs w:val="22"/>
      </w:rPr>
      <w:t>str. 1 z 1/</w:t>
    </w:r>
    <w:r w:rsidR="006A50FD">
      <w:rPr>
        <w:rFonts w:asciiTheme="minorHAnsi" w:hAnsiTheme="minorHAnsi"/>
        <w:sz w:val="22"/>
        <w:szCs w:val="22"/>
      </w:rPr>
      <w:t>01</w:t>
    </w:r>
    <w:r w:rsidR="00422D41">
      <w:rPr>
        <w:rFonts w:asciiTheme="minorHAnsi" w:hAnsiTheme="minorHAnsi"/>
        <w:sz w:val="22"/>
        <w:szCs w:val="22"/>
      </w:rPr>
      <w:t>.</w:t>
    </w:r>
    <w:r w:rsidR="002920D8">
      <w:rPr>
        <w:rFonts w:asciiTheme="minorHAnsi" w:hAnsiTheme="minorHAnsi"/>
        <w:sz w:val="22"/>
        <w:szCs w:val="22"/>
      </w:rPr>
      <w:t>0</w:t>
    </w:r>
    <w:r w:rsidR="006A50FD">
      <w:rPr>
        <w:rFonts w:asciiTheme="minorHAnsi" w:hAnsiTheme="minorHAnsi"/>
        <w:sz w:val="22"/>
        <w:szCs w:val="22"/>
      </w:rPr>
      <w:t>6</w:t>
    </w:r>
    <w:r w:rsidR="003F2D6F">
      <w:rPr>
        <w:rFonts w:asciiTheme="minorHAnsi" w:hAnsiTheme="minorHAnsi"/>
        <w:sz w:val="22"/>
        <w:szCs w:val="22"/>
      </w:rPr>
      <w:t>.201</w:t>
    </w:r>
    <w:r w:rsidR="002920D8">
      <w:rPr>
        <w:rFonts w:asciiTheme="minorHAnsi" w:hAnsiTheme="minorHAnsi"/>
        <w:sz w:val="22"/>
        <w:szCs w:val="22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8F4" w:rsidRDefault="00C048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511" w:rsidRDefault="00E83511" w:rsidP="00826F9E">
      <w:r>
        <w:separator/>
      </w:r>
    </w:p>
  </w:footnote>
  <w:footnote w:type="continuationSeparator" w:id="0">
    <w:p w:rsidR="00E83511" w:rsidRDefault="00E83511" w:rsidP="00826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8F4" w:rsidRDefault="00C048F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8F4" w:rsidRDefault="00C048F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8F4" w:rsidRDefault="00C048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38D"/>
    <w:rsid w:val="000B09FC"/>
    <w:rsid w:val="000B6ECD"/>
    <w:rsid w:val="00125768"/>
    <w:rsid w:val="00214DB9"/>
    <w:rsid w:val="0026109D"/>
    <w:rsid w:val="002920D8"/>
    <w:rsid w:val="002A138D"/>
    <w:rsid w:val="003515E1"/>
    <w:rsid w:val="003F2D6F"/>
    <w:rsid w:val="00422D41"/>
    <w:rsid w:val="00460543"/>
    <w:rsid w:val="004B3CAE"/>
    <w:rsid w:val="004E334F"/>
    <w:rsid w:val="005C1DCB"/>
    <w:rsid w:val="005C28EF"/>
    <w:rsid w:val="005E0981"/>
    <w:rsid w:val="00642C22"/>
    <w:rsid w:val="006A50FD"/>
    <w:rsid w:val="006B0366"/>
    <w:rsid w:val="00714D70"/>
    <w:rsid w:val="007B2AD2"/>
    <w:rsid w:val="007D7075"/>
    <w:rsid w:val="00826F9E"/>
    <w:rsid w:val="00920730"/>
    <w:rsid w:val="009B7835"/>
    <w:rsid w:val="009F05A4"/>
    <w:rsid w:val="00A416B8"/>
    <w:rsid w:val="00A44962"/>
    <w:rsid w:val="00B64852"/>
    <w:rsid w:val="00BE595E"/>
    <w:rsid w:val="00C048F4"/>
    <w:rsid w:val="00CC3915"/>
    <w:rsid w:val="00CD7FDB"/>
    <w:rsid w:val="00D32FFA"/>
    <w:rsid w:val="00D84C8D"/>
    <w:rsid w:val="00D87D48"/>
    <w:rsid w:val="00D90A4A"/>
    <w:rsid w:val="00D94388"/>
    <w:rsid w:val="00DA7980"/>
    <w:rsid w:val="00E04496"/>
    <w:rsid w:val="00E41F9E"/>
    <w:rsid w:val="00E46303"/>
    <w:rsid w:val="00E83511"/>
    <w:rsid w:val="00EE39D5"/>
    <w:rsid w:val="00F15180"/>
    <w:rsid w:val="00F3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D2A7"/>
  <w15:docId w15:val="{890E5B72-9D45-4E47-B1E3-03BC452C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1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6F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26F9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26F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26F9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2D4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D4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Kohoutová Ivana</dc:creator>
  <cp:lastModifiedBy>Macháček Jiří</cp:lastModifiedBy>
  <cp:revision>3</cp:revision>
  <cp:lastPrinted>2019-05-28T13:24:00Z</cp:lastPrinted>
  <dcterms:created xsi:type="dcterms:W3CDTF">2021-01-04T16:30:00Z</dcterms:created>
  <dcterms:modified xsi:type="dcterms:W3CDTF">2021-01-05T12:39:00Z</dcterms:modified>
</cp:coreProperties>
</file>