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30F" w:rsidRDefault="0093030F" w:rsidP="00A95D4C">
      <w:pPr>
        <w:jc w:val="both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A95D4C" w:rsidRPr="001E2324" w:rsidRDefault="00A95D4C" w:rsidP="00A95D4C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1E2324">
        <w:rPr>
          <w:rFonts w:asciiTheme="minorHAnsi" w:hAnsiTheme="minorHAnsi" w:cstheme="minorHAnsi"/>
          <w:b/>
          <w:sz w:val="28"/>
          <w:szCs w:val="28"/>
        </w:rPr>
        <w:t>Kontrol</w:t>
      </w:r>
      <w:r w:rsidR="003A5B33">
        <w:rPr>
          <w:rFonts w:asciiTheme="minorHAnsi" w:hAnsiTheme="minorHAnsi" w:cstheme="minorHAnsi"/>
          <w:b/>
          <w:sz w:val="28"/>
          <w:szCs w:val="28"/>
        </w:rPr>
        <w:t>a</w:t>
      </w:r>
      <w:r w:rsidRPr="001E2324">
        <w:rPr>
          <w:rFonts w:asciiTheme="minorHAnsi" w:hAnsiTheme="minorHAnsi" w:cstheme="minorHAnsi"/>
          <w:b/>
          <w:sz w:val="28"/>
          <w:szCs w:val="28"/>
        </w:rPr>
        <w:t xml:space="preserve"> lékáren </w:t>
      </w:r>
      <w:r w:rsidR="00BF5451" w:rsidRPr="001E2324">
        <w:rPr>
          <w:rFonts w:asciiTheme="minorHAnsi" w:hAnsiTheme="minorHAnsi" w:cstheme="minorHAnsi"/>
          <w:b/>
          <w:sz w:val="28"/>
          <w:szCs w:val="28"/>
        </w:rPr>
        <w:t xml:space="preserve">v roce </w:t>
      </w:r>
      <w:r w:rsidRPr="001E2324">
        <w:rPr>
          <w:rFonts w:asciiTheme="minorHAnsi" w:hAnsiTheme="minorHAnsi" w:cstheme="minorHAnsi"/>
          <w:b/>
          <w:sz w:val="28"/>
          <w:szCs w:val="28"/>
        </w:rPr>
        <w:t>201</w:t>
      </w:r>
      <w:r w:rsidR="007E4806">
        <w:rPr>
          <w:rFonts w:asciiTheme="minorHAnsi" w:hAnsiTheme="minorHAnsi" w:cstheme="minorHAnsi"/>
          <w:b/>
          <w:sz w:val="28"/>
          <w:szCs w:val="28"/>
        </w:rPr>
        <w:t>6</w:t>
      </w:r>
    </w:p>
    <w:p w:rsidR="00A95D4C" w:rsidRPr="001E2324" w:rsidRDefault="00A95D4C" w:rsidP="00A95D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5D4C" w:rsidRPr="001E2324" w:rsidRDefault="00A95D4C" w:rsidP="00A95D4C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Hodnocení činnosti odboru lékárenství a distribuce – kontroly lékáren. </w:t>
      </w:r>
    </w:p>
    <w:p w:rsidR="00A95D4C" w:rsidRPr="001E2324" w:rsidRDefault="00A95D4C" w:rsidP="00A95D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A53F7" w:rsidRPr="001E2324" w:rsidRDefault="00320F36" w:rsidP="000A53F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Předmětem dozorové činnosti SÚKL </w:t>
      </w:r>
      <w:r>
        <w:rPr>
          <w:rFonts w:asciiTheme="minorHAnsi" w:hAnsiTheme="minorHAnsi" w:cstheme="minorHAnsi"/>
          <w:b/>
          <w:sz w:val="22"/>
          <w:szCs w:val="22"/>
        </w:rPr>
        <w:t xml:space="preserve">v lékárnách </w:t>
      </w:r>
      <w:r w:rsidRPr="00320F36">
        <w:rPr>
          <w:rFonts w:asciiTheme="minorHAnsi" w:hAnsiTheme="minorHAnsi" w:cstheme="minorHAnsi"/>
          <w:sz w:val="22"/>
          <w:szCs w:val="22"/>
        </w:rPr>
        <w:t>je plnění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20F36">
        <w:rPr>
          <w:rFonts w:asciiTheme="minorHAnsi" w:hAnsiTheme="minorHAnsi" w:cstheme="minorHAnsi"/>
          <w:sz w:val="22"/>
          <w:szCs w:val="22"/>
        </w:rPr>
        <w:t xml:space="preserve">požadavků </w:t>
      </w:r>
      <w:r w:rsidR="000A53F7" w:rsidRPr="001E2324">
        <w:rPr>
          <w:rFonts w:asciiTheme="minorHAnsi" w:hAnsiTheme="minorHAnsi" w:cstheme="minorHAnsi"/>
          <w:sz w:val="22"/>
          <w:szCs w:val="22"/>
        </w:rPr>
        <w:t>zákona č. 378/2007 Sb., o</w:t>
      </w:r>
      <w:r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>léčivech, ve znění pozdějších předpisů (dále jen „zákon o léčivech“) a</w:t>
      </w:r>
      <w:r w:rsidR="00C41B88"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>vyhlášky č. 84/2008 Sb., o</w:t>
      </w:r>
      <w:r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>správné lékárenské praxi, bližších podmínkách zacházení s léčivy v lékárnách, zdravotnických zařízeních a u dalších provozovatelů a zařízení vydávajících léčivé přípravky</w:t>
      </w:r>
      <w:r w:rsidR="00631A08">
        <w:rPr>
          <w:rFonts w:asciiTheme="minorHAnsi" w:hAnsiTheme="minorHAnsi" w:cstheme="minorHAnsi"/>
          <w:sz w:val="22"/>
          <w:szCs w:val="22"/>
        </w:rPr>
        <w:t xml:space="preserve">, </w:t>
      </w:r>
      <w:r w:rsidR="000A53F7" w:rsidRPr="001E2324">
        <w:rPr>
          <w:rFonts w:asciiTheme="minorHAnsi" w:hAnsiTheme="minorHAnsi" w:cstheme="minorHAnsi"/>
          <w:sz w:val="22"/>
          <w:szCs w:val="22"/>
        </w:rPr>
        <w:t>zákona č. 40/1995 Sb., o</w:t>
      </w:r>
      <w:r w:rsidR="00631A08"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 xml:space="preserve">regulaci reklamy, ve znění pozdějších předpisů (dále jen „zákon o </w:t>
      </w:r>
      <w:r w:rsidR="00631A08">
        <w:rPr>
          <w:rFonts w:asciiTheme="minorHAnsi" w:hAnsiTheme="minorHAnsi" w:cstheme="minorHAnsi"/>
          <w:sz w:val="22"/>
          <w:szCs w:val="22"/>
        </w:rPr>
        <w:t xml:space="preserve">regulaci </w:t>
      </w:r>
      <w:r w:rsidR="000A53F7" w:rsidRPr="001E2324">
        <w:rPr>
          <w:rFonts w:asciiTheme="minorHAnsi" w:hAnsiTheme="minorHAnsi" w:cstheme="minorHAnsi"/>
          <w:sz w:val="22"/>
          <w:szCs w:val="22"/>
        </w:rPr>
        <w:t>reklam</w:t>
      </w:r>
      <w:r w:rsidR="00631A08">
        <w:rPr>
          <w:rFonts w:asciiTheme="minorHAnsi" w:hAnsiTheme="minorHAnsi" w:cstheme="minorHAnsi"/>
          <w:sz w:val="22"/>
          <w:szCs w:val="22"/>
        </w:rPr>
        <w:t>y</w:t>
      </w:r>
      <w:r w:rsidR="000A53F7" w:rsidRPr="001E2324">
        <w:rPr>
          <w:rFonts w:asciiTheme="minorHAnsi" w:hAnsiTheme="minorHAnsi" w:cstheme="minorHAnsi"/>
          <w:sz w:val="22"/>
          <w:szCs w:val="22"/>
        </w:rPr>
        <w:t>“), zákona č.</w:t>
      </w:r>
      <w:r w:rsidR="00CA18C3"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>526/1990 Sb., o cenách, ve znění pozdějších předpisů (dále jen „zákon o cenách“)</w:t>
      </w:r>
      <w:r w:rsidR="005A0B20">
        <w:rPr>
          <w:rFonts w:asciiTheme="minorHAnsi" w:hAnsiTheme="minorHAnsi" w:cstheme="minorHAnsi"/>
          <w:sz w:val="22"/>
          <w:szCs w:val="22"/>
        </w:rPr>
        <w:t>, zákona č. 48/1997 Sb., o veřejném zdravotním pojištění a o změně a doplnění některých souvisejících zákonů, ve znění pozdějších předpisů (dále jen „zákon o veřejném zdravotním pojištění“) a</w:t>
      </w:r>
      <w:r w:rsidR="00C41B88">
        <w:rPr>
          <w:rFonts w:asciiTheme="minorHAnsi" w:hAnsiTheme="minorHAnsi" w:cstheme="minorHAnsi"/>
          <w:sz w:val="22"/>
          <w:szCs w:val="22"/>
        </w:rPr>
        <w:t xml:space="preserve"> zákona č.</w:t>
      </w:r>
      <w:r w:rsidR="005A0B20">
        <w:rPr>
          <w:rFonts w:asciiTheme="minorHAnsi" w:hAnsiTheme="minorHAnsi" w:cstheme="minorHAnsi"/>
          <w:sz w:val="22"/>
          <w:szCs w:val="22"/>
        </w:rPr>
        <w:t> </w:t>
      </w:r>
      <w:r w:rsidR="00C41B88">
        <w:rPr>
          <w:rFonts w:asciiTheme="minorHAnsi" w:hAnsiTheme="minorHAnsi" w:cstheme="minorHAnsi"/>
          <w:sz w:val="22"/>
          <w:szCs w:val="22"/>
        </w:rPr>
        <w:t xml:space="preserve">372/2011 Sb., </w:t>
      </w:r>
      <w:r w:rsidR="00372AA8" w:rsidRPr="001E2324">
        <w:rPr>
          <w:rFonts w:asciiTheme="minorHAnsi" w:hAnsiTheme="minorHAnsi" w:cstheme="minorHAnsi"/>
          <w:sz w:val="22"/>
          <w:szCs w:val="22"/>
        </w:rPr>
        <w:t>o zdravotních službách a</w:t>
      </w:r>
      <w:r w:rsidR="00C41B88">
        <w:rPr>
          <w:rFonts w:asciiTheme="minorHAnsi" w:hAnsiTheme="minorHAnsi" w:cstheme="minorHAnsi"/>
          <w:sz w:val="22"/>
          <w:szCs w:val="22"/>
        </w:rPr>
        <w:t> </w:t>
      </w:r>
      <w:r w:rsidR="00372AA8" w:rsidRPr="001E2324">
        <w:rPr>
          <w:rFonts w:asciiTheme="minorHAnsi" w:hAnsiTheme="minorHAnsi" w:cstheme="minorHAnsi"/>
          <w:sz w:val="22"/>
          <w:szCs w:val="22"/>
        </w:rPr>
        <w:t>podmínkách jejich poskytování</w:t>
      </w:r>
      <w:r w:rsidR="005A0B20">
        <w:rPr>
          <w:rFonts w:asciiTheme="minorHAnsi" w:hAnsiTheme="minorHAnsi" w:cstheme="minorHAnsi"/>
          <w:sz w:val="22"/>
          <w:szCs w:val="22"/>
        </w:rPr>
        <w:t xml:space="preserve">, ve znění pozdějších předpisů. </w:t>
      </w:r>
    </w:p>
    <w:p w:rsidR="0002347B" w:rsidRPr="001E2324" w:rsidRDefault="0002347B" w:rsidP="000A53F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A53F7" w:rsidRPr="001E2324" w:rsidRDefault="005A0B20" w:rsidP="000A53F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Součástí </w:t>
      </w:r>
      <w:r w:rsidR="000A53F7" w:rsidRPr="001E2324">
        <w:rPr>
          <w:rFonts w:asciiTheme="minorHAnsi" w:hAnsiTheme="minorHAnsi" w:cstheme="minorHAnsi"/>
          <w:sz w:val="22"/>
          <w:szCs w:val="22"/>
        </w:rPr>
        <w:t xml:space="preserve">výkonu dozoru </w:t>
      </w:r>
      <w:r>
        <w:rPr>
          <w:rFonts w:asciiTheme="minorHAnsi" w:hAnsiTheme="minorHAnsi" w:cstheme="minorHAnsi"/>
          <w:sz w:val="22"/>
          <w:szCs w:val="22"/>
        </w:rPr>
        <w:t xml:space="preserve">SÚKL </w:t>
      </w:r>
      <w:r w:rsidR="000A53F7" w:rsidRPr="001E2324">
        <w:rPr>
          <w:rFonts w:asciiTheme="minorHAnsi" w:hAnsiTheme="minorHAnsi" w:cstheme="minorHAnsi"/>
          <w:sz w:val="22"/>
          <w:szCs w:val="22"/>
        </w:rPr>
        <w:t>v lékárnách je rovněž kontrola zacházení s návykovými látkami podle zákona č. 167/1998 Sb., o návykových látkách a o změně některých dalších zákonů, ve znění pozdějších předpisů</w:t>
      </w:r>
      <w:r w:rsidR="00631A08">
        <w:rPr>
          <w:rFonts w:asciiTheme="minorHAnsi" w:hAnsiTheme="minorHAnsi" w:cstheme="minorHAnsi"/>
          <w:sz w:val="22"/>
          <w:szCs w:val="22"/>
        </w:rPr>
        <w:t xml:space="preserve"> (dále jen „zákon o návykových látkách“)</w:t>
      </w:r>
      <w:r w:rsidR="000A53F7" w:rsidRPr="001E2324">
        <w:rPr>
          <w:rFonts w:asciiTheme="minorHAnsi" w:hAnsiTheme="minorHAnsi" w:cstheme="minorHAnsi"/>
          <w:sz w:val="22"/>
          <w:szCs w:val="22"/>
        </w:rPr>
        <w:t xml:space="preserve"> a vyhlášky č.</w:t>
      </w:r>
      <w:r w:rsidR="002E7598"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0A53F7" w:rsidRPr="001E2324">
        <w:rPr>
          <w:rFonts w:asciiTheme="minorHAnsi" w:hAnsiTheme="minorHAnsi" w:cstheme="minorHAnsi"/>
          <w:sz w:val="22"/>
          <w:szCs w:val="22"/>
        </w:rPr>
        <w:t>123/2006 Sb., o evidenci a</w:t>
      </w:r>
      <w:r w:rsidR="00631A08"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>dokumentaci návykových látek a</w:t>
      </w:r>
      <w:r w:rsidR="002E7598" w:rsidRPr="001E2324">
        <w:rPr>
          <w:rFonts w:asciiTheme="minorHAnsi" w:hAnsiTheme="minorHAnsi" w:cstheme="minorHAnsi"/>
          <w:sz w:val="22"/>
          <w:szCs w:val="22"/>
        </w:rPr>
        <w:t> </w:t>
      </w:r>
      <w:r w:rsidR="000A53F7" w:rsidRPr="001E2324">
        <w:rPr>
          <w:rFonts w:asciiTheme="minorHAnsi" w:hAnsiTheme="minorHAnsi" w:cstheme="minorHAnsi"/>
          <w:sz w:val="22"/>
          <w:szCs w:val="22"/>
        </w:rPr>
        <w:t>přípravků</w:t>
      </w:r>
      <w:r w:rsidR="00320F36">
        <w:rPr>
          <w:rFonts w:asciiTheme="minorHAnsi" w:hAnsiTheme="minorHAnsi" w:cstheme="minorHAnsi"/>
          <w:sz w:val="22"/>
          <w:szCs w:val="22"/>
        </w:rPr>
        <w:t xml:space="preserve"> a </w:t>
      </w:r>
      <w:r>
        <w:rPr>
          <w:rFonts w:asciiTheme="minorHAnsi" w:hAnsiTheme="minorHAnsi" w:cstheme="minorHAnsi"/>
          <w:sz w:val="22"/>
          <w:szCs w:val="22"/>
        </w:rPr>
        <w:t xml:space="preserve">dále zacházení s prekursory podle </w:t>
      </w:r>
      <w:r w:rsidR="00320F36">
        <w:rPr>
          <w:rFonts w:asciiTheme="minorHAnsi" w:hAnsiTheme="minorHAnsi" w:cstheme="minorHAnsi"/>
          <w:sz w:val="22"/>
          <w:szCs w:val="22"/>
        </w:rPr>
        <w:t>zákona č.</w:t>
      </w:r>
      <w:r w:rsidR="003D4F3B">
        <w:rPr>
          <w:rFonts w:asciiTheme="minorHAnsi" w:hAnsiTheme="minorHAnsi" w:cstheme="minorHAnsi"/>
          <w:sz w:val="22"/>
          <w:szCs w:val="22"/>
        </w:rPr>
        <w:t> </w:t>
      </w:r>
      <w:r w:rsidR="00320F36">
        <w:rPr>
          <w:rFonts w:asciiTheme="minorHAnsi" w:hAnsiTheme="minorHAnsi" w:cstheme="minorHAnsi"/>
          <w:sz w:val="22"/>
          <w:szCs w:val="22"/>
        </w:rPr>
        <w:t>272/2013 Sb., o</w:t>
      </w:r>
      <w:r w:rsidR="00E67F14">
        <w:rPr>
          <w:rFonts w:asciiTheme="minorHAnsi" w:hAnsiTheme="minorHAnsi" w:cstheme="minorHAnsi"/>
          <w:sz w:val="22"/>
          <w:szCs w:val="22"/>
        </w:rPr>
        <w:t> </w:t>
      </w:r>
      <w:r w:rsidR="00320F36">
        <w:rPr>
          <w:rFonts w:asciiTheme="minorHAnsi" w:hAnsiTheme="minorHAnsi" w:cstheme="minorHAnsi"/>
          <w:sz w:val="22"/>
          <w:szCs w:val="22"/>
        </w:rPr>
        <w:t xml:space="preserve">prekursorech drog </w:t>
      </w:r>
      <w:r w:rsidR="00631A08">
        <w:rPr>
          <w:rFonts w:asciiTheme="minorHAnsi" w:hAnsiTheme="minorHAnsi" w:cstheme="minorHAnsi"/>
          <w:sz w:val="22"/>
          <w:szCs w:val="22"/>
        </w:rPr>
        <w:t xml:space="preserve">(dále jen „zákon o prekursorech) </w:t>
      </w:r>
      <w:r w:rsidR="00320F36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 </w:t>
      </w:r>
      <w:r w:rsidR="00320F36">
        <w:rPr>
          <w:rFonts w:asciiTheme="minorHAnsi" w:hAnsiTheme="minorHAnsi" w:cstheme="minorHAnsi"/>
          <w:sz w:val="22"/>
          <w:szCs w:val="22"/>
        </w:rPr>
        <w:t xml:space="preserve"> vyhlášky č. 71/2014 Sb., která stanovuje obsah, formu a náležitosti vedení záznamů o činnosti s látkou kategorie 1</w:t>
      </w:r>
      <w:r w:rsidR="00E67F14">
        <w:rPr>
          <w:rFonts w:asciiTheme="minorHAnsi" w:hAnsiTheme="minorHAnsi" w:cstheme="minorHAnsi"/>
          <w:sz w:val="22"/>
          <w:szCs w:val="22"/>
        </w:rPr>
        <w:t xml:space="preserve">. </w:t>
      </w:r>
      <w:r w:rsidR="003D4F3B">
        <w:rPr>
          <w:rFonts w:asciiTheme="minorHAnsi" w:hAnsiTheme="minorHAnsi" w:cstheme="minorHAnsi"/>
          <w:sz w:val="22"/>
          <w:szCs w:val="22"/>
        </w:rPr>
        <w:t>Podrobné v</w:t>
      </w:r>
      <w:r w:rsidR="000A53F7" w:rsidRPr="001E2324">
        <w:rPr>
          <w:rFonts w:asciiTheme="minorHAnsi" w:hAnsiTheme="minorHAnsi" w:cstheme="minorHAnsi"/>
          <w:sz w:val="22"/>
          <w:szCs w:val="22"/>
        </w:rPr>
        <w:t>ýsledky</w:t>
      </w:r>
      <w:r w:rsidR="003D4F3B">
        <w:rPr>
          <w:rFonts w:asciiTheme="minorHAnsi" w:hAnsiTheme="minorHAnsi" w:cstheme="minorHAnsi"/>
          <w:sz w:val="22"/>
          <w:szCs w:val="22"/>
        </w:rPr>
        <w:t xml:space="preserve"> a</w:t>
      </w:r>
      <w:r w:rsidR="00CA18C3">
        <w:rPr>
          <w:rFonts w:asciiTheme="minorHAnsi" w:hAnsiTheme="minorHAnsi" w:cstheme="minorHAnsi"/>
          <w:sz w:val="22"/>
          <w:szCs w:val="22"/>
        </w:rPr>
        <w:t> </w:t>
      </w:r>
      <w:r w:rsidR="003D4F3B">
        <w:rPr>
          <w:rFonts w:asciiTheme="minorHAnsi" w:hAnsiTheme="minorHAnsi" w:cstheme="minorHAnsi"/>
          <w:sz w:val="22"/>
          <w:szCs w:val="22"/>
        </w:rPr>
        <w:t xml:space="preserve">hodnocení </w:t>
      </w:r>
      <w:r w:rsidR="000A53F7" w:rsidRPr="001E2324">
        <w:rPr>
          <w:rFonts w:asciiTheme="minorHAnsi" w:hAnsiTheme="minorHAnsi" w:cstheme="minorHAnsi"/>
          <w:sz w:val="22"/>
          <w:szCs w:val="22"/>
        </w:rPr>
        <w:t xml:space="preserve">kontrol v této oblasti jsou </w:t>
      </w:r>
      <w:r w:rsidR="00C41B88">
        <w:rPr>
          <w:rFonts w:asciiTheme="minorHAnsi" w:hAnsiTheme="minorHAnsi" w:cstheme="minorHAnsi"/>
          <w:sz w:val="22"/>
          <w:szCs w:val="22"/>
        </w:rPr>
        <w:t xml:space="preserve">od roku 2012 </w:t>
      </w:r>
      <w:r w:rsidR="000A53F7" w:rsidRPr="001E2324">
        <w:rPr>
          <w:rFonts w:asciiTheme="minorHAnsi" w:hAnsiTheme="minorHAnsi" w:cstheme="minorHAnsi"/>
          <w:sz w:val="22"/>
          <w:szCs w:val="22"/>
        </w:rPr>
        <w:t>obsahem samostatn</w:t>
      </w:r>
      <w:r w:rsidR="003A5B33">
        <w:rPr>
          <w:rFonts w:asciiTheme="minorHAnsi" w:hAnsiTheme="minorHAnsi" w:cstheme="minorHAnsi"/>
          <w:sz w:val="22"/>
          <w:szCs w:val="22"/>
        </w:rPr>
        <w:t xml:space="preserve">ých </w:t>
      </w:r>
      <w:r w:rsidR="000A53F7" w:rsidRPr="001E2324">
        <w:rPr>
          <w:rFonts w:asciiTheme="minorHAnsi" w:hAnsiTheme="minorHAnsi" w:cstheme="minorHAnsi"/>
          <w:sz w:val="22"/>
          <w:szCs w:val="22"/>
        </w:rPr>
        <w:t xml:space="preserve">sdělení. </w:t>
      </w:r>
    </w:p>
    <w:p w:rsidR="0002347B" w:rsidRPr="001E2324" w:rsidRDefault="0002347B" w:rsidP="00A95D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72AA8" w:rsidRPr="001E2324" w:rsidRDefault="00372AA8" w:rsidP="00372AA8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Ke konci roku 201</w:t>
      </w:r>
      <w:r w:rsidR="007E4806">
        <w:rPr>
          <w:rFonts w:asciiTheme="minorHAnsi" w:hAnsiTheme="minorHAnsi" w:cstheme="minorHAnsi"/>
          <w:sz w:val="22"/>
          <w:szCs w:val="22"/>
        </w:rPr>
        <w:t>6</w:t>
      </w:r>
      <w:r w:rsidRPr="001E2324">
        <w:rPr>
          <w:rFonts w:asciiTheme="minorHAnsi" w:hAnsiTheme="minorHAnsi" w:cstheme="minorHAnsi"/>
          <w:sz w:val="22"/>
          <w:szCs w:val="22"/>
        </w:rPr>
        <w:t xml:space="preserve"> evidoval SÚKL celkem </w:t>
      </w:r>
      <w:r w:rsidRPr="001E2324">
        <w:rPr>
          <w:rFonts w:asciiTheme="minorHAnsi" w:hAnsiTheme="minorHAnsi" w:cstheme="minorHAnsi"/>
          <w:b/>
          <w:sz w:val="22"/>
          <w:szCs w:val="22"/>
        </w:rPr>
        <w:t>2.</w:t>
      </w:r>
      <w:r w:rsidR="00CA61F8">
        <w:rPr>
          <w:rFonts w:asciiTheme="minorHAnsi" w:hAnsiTheme="minorHAnsi" w:cstheme="minorHAnsi"/>
          <w:b/>
          <w:sz w:val="22"/>
          <w:szCs w:val="22"/>
        </w:rPr>
        <w:t>5</w:t>
      </w:r>
      <w:r w:rsidR="007E4806">
        <w:rPr>
          <w:rFonts w:asciiTheme="minorHAnsi" w:hAnsiTheme="minorHAnsi" w:cstheme="minorHAnsi"/>
          <w:b/>
          <w:sz w:val="22"/>
          <w:szCs w:val="22"/>
        </w:rPr>
        <w:t>59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lékáren</w:t>
      </w:r>
      <w:r w:rsidRPr="001E2324">
        <w:rPr>
          <w:rFonts w:asciiTheme="minorHAnsi" w:hAnsiTheme="minorHAnsi" w:cstheme="minorHAnsi"/>
          <w:sz w:val="22"/>
          <w:szCs w:val="22"/>
        </w:rPr>
        <w:t xml:space="preserve">, z toho </w:t>
      </w:r>
      <w:r w:rsidRPr="00B660BB">
        <w:rPr>
          <w:rFonts w:asciiTheme="minorHAnsi" w:hAnsiTheme="minorHAnsi" w:cstheme="minorHAnsi"/>
          <w:b/>
          <w:sz w:val="22"/>
          <w:szCs w:val="22"/>
        </w:rPr>
        <w:t>4 lékárny</w:t>
      </w:r>
      <w:r w:rsidRPr="001E2324">
        <w:rPr>
          <w:rFonts w:asciiTheme="minorHAnsi" w:hAnsiTheme="minorHAnsi" w:cstheme="minorHAnsi"/>
          <w:sz w:val="22"/>
          <w:szCs w:val="22"/>
        </w:rPr>
        <w:t xml:space="preserve"> patřící do resortu Ministerstva Obrany ČR, a dále </w:t>
      </w:r>
      <w:r w:rsidRPr="001E2324">
        <w:rPr>
          <w:rFonts w:asciiTheme="minorHAnsi" w:hAnsiTheme="minorHAnsi" w:cstheme="minorHAnsi"/>
          <w:b/>
          <w:sz w:val="22"/>
          <w:szCs w:val="22"/>
        </w:rPr>
        <w:t>2</w:t>
      </w:r>
      <w:r w:rsidR="00CA61F8">
        <w:rPr>
          <w:rFonts w:asciiTheme="minorHAnsi" w:hAnsiTheme="minorHAnsi" w:cstheme="minorHAnsi"/>
          <w:b/>
          <w:sz w:val="22"/>
          <w:szCs w:val="22"/>
        </w:rPr>
        <w:t>4</w:t>
      </w:r>
      <w:r w:rsidR="00EE1FE6">
        <w:rPr>
          <w:rFonts w:asciiTheme="minorHAnsi" w:hAnsiTheme="minorHAnsi" w:cstheme="minorHAnsi"/>
          <w:b/>
          <w:sz w:val="22"/>
          <w:szCs w:val="22"/>
        </w:rPr>
        <w:t>5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odloučených oddělení výdeje léčiv a zdravotnických prostředků</w:t>
      </w:r>
      <w:r w:rsidRPr="001E2324">
        <w:rPr>
          <w:rFonts w:asciiTheme="minorHAnsi" w:hAnsiTheme="minorHAnsi" w:cstheme="minorHAnsi"/>
          <w:sz w:val="22"/>
          <w:szCs w:val="22"/>
        </w:rPr>
        <w:t xml:space="preserve"> (OOVL). </w:t>
      </w:r>
      <w:r w:rsidR="00911FB8" w:rsidRPr="001E2324">
        <w:rPr>
          <w:rFonts w:asciiTheme="minorHAnsi" w:hAnsiTheme="minorHAnsi" w:cstheme="minorHAnsi"/>
          <w:sz w:val="22"/>
          <w:szCs w:val="22"/>
        </w:rPr>
        <w:t>Po</w:t>
      </w:r>
      <w:r w:rsidR="007E4806">
        <w:rPr>
          <w:rFonts w:asciiTheme="minorHAnsi" w:hAnsiTheme="minorHAnsi" w:cstheme="minorHAnsi"/>
          <w:sz w:val="22"/>
          <w:szCs w:val="22"/>
        </w:rPr>
        <w:t xml:space="preserve">kračovala stagnace celkového </w:t>
      </w:r>
      <w:r w:rsidRPr="001E2324">
        <w:rPr>
          <w:rFonts w:asciiTheme="minorHAnsi" w:hAnsiTheme="minorHAnsi" w:cstheme="minorHAnsi"/>
          <w:sz w:val="22"/>
          <w:szCs w:val="22"/>
        </w:rPr>
        <w:t>počtu lékáren</w:t>
      </w:r>
      <w:r w:rsidR="007E4806">
        <w:rPr>
          <w:rFonts w:asciiTheme="minorHAnsi" w:hAnsiTheme="minorHAnsi" w:cstheme="minorHAnsi"/>
          <w:sz w:val="22"/>
          <w:szCs w:val="22"/>
        </w:rPr>
        <w:t xml:space="preserve">, </w:t>
      </w:r>
      <w:r w:rsidR="00911FB8" w:rsidRPr="001E2324">
        <w:rPr>
          <w:rFonts w:asciiTheme="minorHAnsi" w:hAnsiTheme="minorHAnsi" w:cstheme="minorHAnsi"/>
          <w:sz w:val="22"/>
          <w:szCs w:val="22"/>
        </w:rPr>
        <w:t>o</w:t>
      </w:r>
      <w:r w:rsidRPr="001E2324">
        <w:rPr>
          <w:rFonts w:asciiTheme="minorHAnsi" w:hAnsiTheme="minorHAnsi" w:cstheme="minorHAnsi"/>
          <w:sz w:val="22"/>
          <w:szCs w:val="22"/>
        </w:rPr>
        <w:t>proti</w:t>
      </w:r>
      <w:r w:rsidR="007E4806">
        <w:rPr>
          <w:rFonts w:asciiTheme="minorHAnsi" w:hAnsiTheme="minorHAnsi" w:cstheme="minorHAnsi"/>
          <w:sz w:val="22"/>
          <w:szCs w:val="22"/>
        </w:rPr>
        <w:t xml:space="preserve"> konci </w:t>
      </w:r>
      <w:r w:rsidRPr="001E2324">
        <w:rPr>
          <w:rFonts w:asciiTheme="minorHAnsi" w:hAnsiTheme="minorHAnsi" w:cstheme="minorHAnsi"/>
          <w:sz w:val="22"/>
          <w:szCs w:val="22"/>
        </w:rPr>
        <w:t>roku 201</w:t>
      </w:r>
      <w:r w:rsidR="007E4806">
        <w:rPr>
          <w:rFonts w:asciiTheme="minorHAnsi" w:hAnsiTheme="minorHAnsi" w:cstheme="minorHAnsi"/>
          <w:sz w:val="22"/>
          <w:szCs w:val="22"/>
        </w:rPr>
        <w:t>5</w:t>
      </w:r>
      <w:r w:rsidRPr="001E2324">
        <w:rPr>
          <w:rFonts w:asciiTheme="minorHAnsi" w:hAnsiTheme="minorHAnsi" w:cstheme="minorHAnsi"/>
          <w:sz w:val="22"/>
          <w:szCs w:val="22"/>
        </w:rPr>
        <w:t xml:space="preserve"> se celkový počet lékáren </w:t>
      </w:r>
      <w:r w:rsidR="00CA61F8">
        <w:rPr>
          <w:rFonts w:asciiTheme="minorHAnsi" w:hAnsiTheme="minorHAnsi" w:cstheme="minorHAnsi"/>
          <w:b/>
          <w:sz w:val="22"/>
          <w:szCs w:val="22"/>
        </w:rPr>
        <w:t xml:space="preserve">snížil </w:t>
      </w:r>
      <w:r w:rsidRPr="001E2324">
        <w:rPr>
          <w:rFonts w:asciiTheme="minorHAnsi" w:hAnsiTheme="minorHAnsi" w:cstheme="minorHAnsi"/>
          <w:sz w:val="22"/>
          <w:szCs w:val="22"/>
        </w:rPr>
        <w:t xml:space="preserve">o </w:t>
      </w:r>
      <w:r w:rsidR="00EE1FE6">
        <w:rPr>
          <w:rFonts w:asciiTheme="minorHAnsi" w:hAnsiTheme="minorHAnsi" w:cstheme="minorHAnsi"/>
          <w:sz w:val="22"/>
          <w:szCs w:val="22"/>
        </w:rPr>
        <w:t>3</w:t>
      </w:r>
      <w:r w:rsidRPr="001E2324">
        <w:rPr>
          <w:rFonts w:asciiTheme="minorHAnsi" w:hAnsiTheme="minorHAnsi" w:cstheme="minorHAnsi"/>
          <w:sz w:val="22"/>
          <w:szCs w:val="22"/>
        </w:rPr>
        <w:t xml:space="preserve"> subjekt</w:t>
      </w:r>
      <w:r w:rsidR="007E4806">
        <w:rPr>
          <w:rFonts w:asciiTheme="minorHAnsi" w:hAnsiTheme="minorHAnsi" w:cstheme="minorHAnsi"/>
          <w:sz w:val="22"/>
          <w:szCs w:val="22"/>
        </w:rPr>
        <w:t xml:space="preserve">y, počet </w:t>
      </w:r>
      <w:r w:rsidR="00B660BB">
        <w:rPr>
          <w:rFonts w:asciiTheme="minorHAnsi" w:hAnsiTheme="minorHAnsi" w:cstheme="minorHAnsi"/>
          <w:sz w:val="22"/>
          <w:szCs w:val="22"/>
        </w:rPr>
        <w:t xml:space="preserve">OOVL </w:t>
      </w:r>
      <w:r w:rsidR="007E4806">
        <w:rPr>
          <w:rFonts w:asciiTheme="minorHAnsi" w:hAnsiTheme="minorHAnsi" w:cstheme="minorHAnsi"/>
          <w:sz w:val="22"/>
          <w:szCs w:val="22"/>
        </w:rPr>
        <w:t xml:space="preserve">se nezměnil </w:t>
      </w:r>
      <w:r w:rsidRPr="001E2324">
        <w:rPr>
          <w:rFonts w:asciiTheme="minorHAnsi" w:hAnsiTheme="minorHAnsi" w:cstheme="minorHAnsi"/>
          <w:sz w:val="22"/>
          <w:szCs w:val="22"/>
        </w:rPr>
        <w:t>(obr. 1).</w:t>
      </w:r>
    </w:p>
    <w:p w:rsidR="000A53F7" w:rsidRDefault="000A53F7" w:rsidP="00A95D4C">
      <w:pPr>
        <w:jc w:val="both"/>
        <w:rPr>
          <w:rFonts w:ascii="Arial" w:hAnsi="Arial" w:cs="Arial"/>
          <w:sz w:val="20"/>
          <w:szCs w:val="20"/>
        </w:rPr>
      </w:pPr>
    </w:p>
    <w:p w:rsidR="00A95D4C" w:rsidRPr="001E2324" w:rsidRDefault="00911FB8" w:rsidP="00A95D4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>Obr. 1 Počet lékáren a OOVL v</w:t>
      </w:r>
      <w:r w:rsidR="00EE1FE6">
        <w:rPr>
          <w:rFonts w:asciiTheme="minorHAnsi" w:hAnsiTheme="minorHAnsi" w:cstheme="minorHAnsi"/>
          <w:b/>
          <w:sz w:val="22"/>
          <w:szCs w:val="22"/>
        </w:rPr>
        <w:t> posledních 1</w:t>
      </w:r>
      <w:r w:rsidR="007E4806">
        <w:rPr>
          <w:rFonts w:asciiTheme="minorHAnsi" w:hAnsiTheme="minorHAnsi" w:cstheme="minorHAnsi"/>
          <w:b/>
          <w:sz w:val="22"/>
          <w:szCs w:val="22"/>
        </w:rPr>
        <w:t>0</w:t>
      </w:r>
      <w:r w:rsidR="00EE1FE6">
        <w:rPr>
          <w:rFonts w:asciiTheme="minorHAnsi" w:hAnsiTheme="minorHAnsi" w:cstheme="minorHAnsi"/>
          <w:b/>
          <w:sz w:val="22"/>
          <w:szCs w:val="22"/>
        </w:rPr>
        <w:t xml:space="preserve">-ti letech </w:t>
      </w:r>
      <w:r w:rsidRPr="001E2324">
        <w:rPr>
          <w:rFonts w:asciiTheme="minorHAnsi" w:hAnsiTheme="minorHAnsi" w:cstheme="minorHAnsi"/>
          <w:b/>
          <w:sz w:val="22"/>
          <w:szCs w:val="22"/>
        </w:rPr>
        <w:t>(stav k </w:t>
      </w:r>
      <w:r w:rsidR="00EE1FE6">
        <w:rPr>
          <w:rFonts w:asciiTheme="minorHAnsi" w:hAnsiTheme="minorHAnsi" w:cstheme="minorHAnsi"/>
          <w:b/>
          <w:sz w:val="22"/>
          <w:szCs w:val="22"/>
        </w:rPr>
        <w:t>31</w:t>
      </w:r>
      <w:r w:rsidRPr="001E2324">
        <w:rPr>
          <w:rFonts w:asciiTheme="minorHAnsi" w:hAnsiTheme="minorHAnsi" w:cstheme="minorHAnsi"/>
          <w:b/>
          <w:sz w:val="22"/>
          <w:szCs w:val="22"/>
        </w:rPr>
        <w:t>.1</w:t>
      </w:r>
      <w:r w:rsidR="00EE1FE6">
        <w:rPr>
          <w:rFonts w:asciiTheme="minorHAnsi" w:hAnsiTheme="minorHAnsi" w:cstheme="minorHAnsi"/>
          <w:b/>
          <w:sz w:val="22"/>
          <w:szCs w:val="22"/>
        </w:rPr>
        <w:t>2</w:t>
      </w:r>
      <w:r w:rsidRPr="001E2324">
        <w:rPr>
          <w:rFonts w:asciiTheme="minorHAnsi" w:hAnsiTheme="minorHAnsi" w:cstheme="minorHAnsi"/>
          <w:b/>
          <w:sz w:val="22"/>
          <w:szCs w:val="22"/>
        </w:rPr>
        <w:t>.201</w:t>
      </w:r>
      <w:r w:rsidR="007E4806">
        <w:rPr>
          <w:rFonts w:asciiTheme="minorHAnsi" w:hAnsiTheme="minorHAnsi" w:cstheme="minorHAnsi"/>
          <w:b/>
          <w:sz w:val="22"/>
          <w:szCs w:val="22"/>
        </w:rPr>
        <w:t>6</w:t>
      </w:r>
      <w:r w:rsidRPr="001E2324">
        <w:rPr>
          <w:rFonts w:asciiTheme="minorHAnsi" w:hAnsiTheme="minorHAnsi" w:cstheme="minorHAnsi"/>
          <w:b/>
          <w:sz w:val="22"/>
          <w:szCs w:val="22"/>
        </w:rPr>
        <w:t>)</w:t>
      </w:r>
    </w:p>
    <w:p w:rsidR="00A95D4C" w:rsidRDefault="00A95D4C" w:rsidP="00A95D4C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1509E7" w:rsidRDefault="000421AA" w:rsidP="001509E7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7772D03" wp14:editId="14CB7BB5">
            <wp:extent cx="5759450" cy="3736356"/>
            <wp:effectExtent l="0" t="0" r="12700" b="1651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82D8F" w:rsidRDefault="00882D8F" w:rsidP="00372AA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67575" w:rsidRPr="001E2324" w:rsidRDefault="001F6493" w:rsidP="00372AA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Kontroly lékáren jsou prováděny v návaznosti na otevření nové lékárny nebo změnu jejího provozovatele a dále pak v pravidelných intervalech (následné kontroly) nebo jako </w:t>
      </w:r>
      <w:r w:rsidR="00C66A4C" w:rsidRPr="001E2324">
        <w:rPr>
          <w:rFonts w:asciiTheme="minorHAnsi" w:hAnsiTheme="minorHAnsi" w:cstheme="minorHAnsi"/>
          <w:sz w:val="22"/>
          <w:szCs w:val="22"/>
        </w:rPr>
        <w:t xml:space="preserve">kontroly cílené na základě podnětu. </w:t>
      </w:r>
      <w:r w:rsidR="002E7598"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67575" w:rsidRPr="001E2324" w:rsidRDefault="00C67575" w:rsidP="00372AA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72AA8" w:rsidRPr="001E2324" w:rsidRDefault="00177A4D" w:rsidP="00372AA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Rozsah </w:t>
      </w:r>
      <w:r w:rsidR="000660DC">
        <w:rPr>
          <w:rFonts w:asciiTheme="minorHAnsi" w:hAnsiTheme="minorHAnsi" w:cstheme="minorHAnsi"/>
          <w:sz w:val="22"/>
          <w:szCs w:val="22"/>
        </w:rPr>
        <w:t xml:space="preserve">následné </w:t>
      </w:r>
      <w:r>
        <w:rPr>
          <w:rFonts w:asciiTheme="minorHAnsi" w:hAnsiTheme="minorHAnsi" w:cstheme="minorHAnsi"/>
          <w:sz w:val="22"/>
          <w:szCs w:val="22"/>
        </w:rPr>
        <w:t xml:space="preserve">kontroly 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SÚKL v lékárnách </w:t>
      </w:r>
      <w:r>
        <w:rPr>
          <w:rFonts w:asciiTheme="minorHAnsi" w:hAnsiTheme="minorHAnsi" w:cstheme="minorHAnsi"/>
          <w:sz w:val="22"/>
          <w:szCs w:val="22"/>
        </w:rPr>
        <w:t>zahrnuje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372AA8" w:rsidRPr="001E2324" w:rsidRDefault="00372AA8" w:rsidP="00372AA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dodržování zásad přípravy a úpravy léčivých přípravků včetně její kontroly</w:t>
      </w:r>
    </w:p>
    <w:p w:rsidR="00372AA8" w:rsidRPr="001E2324" w:rsidRDefault="00372AA8" w:rsidP="00372AA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výdejní činnost včetně zásilkového výdeje</w:t>
      </w:r>
      <w:r w:rsidR="00177A4D">
        <w:rPr>
          <w:rFonts w:asciiTheme="minorHAnsi" w:hAnsiTheme="minorHAnsi" w:cstheme="minorHAnsi"/>
          <w:sz w:val="22"/>
          <w:szCs w:val="22"/>
        </w:rPr>
        <w:t xml:space="preserve"> a vedení evidence a hlášení o vydaných léčivých přípravcích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660DC" w:rsidRDefault="00372AA8" w:rsidP="00372AA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vedení dokumentace lékárny </w:t>
      </w:r>
      <w:r w:rsidR="000660DC">
        <w:rPr>
          <w:rFonts w:asciiTheme="minorHAnsi" w:hAnsiTheme="minorHAnsi" w:cstheme="minorHAnsi"/>
          <w:sz w:val="22"/>
          <w:szCs w:val="22"/>
        </w:rPr>
        <w:t>související s jejím provozem a vykonávanými činnostmi</w:t>
      </w:r>
    </w:p>
    <w:p w:rsidR="00372AA8" w:rsidRPr="000660DC" w:rsidRDefault="000660DC" w:rsidP="000660DC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podmínky </w:t>
      </w:r>
      <w:r w:rsidRPr="001E2324">
        <w:rPr>
          <w:rFonts w:asciiTheme="minorHAnsi" w:hAnsiTheme="minorHAnsi" w:cstheme="minorHAnsi"/>
          <w:sz w:val="22"/>
          <w:szCs w:val="22"/>
        </w:rPr>
        <w:t xml:space="preserve">uchovávání léčivých přípravků, léčivých a pomocných látek </w:t>
      </w:r>
      <w:r w:rsidR="00372AA8" w:rsidRPr="000660D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72AA8" w:rsidRPr="001E2324" w:rsidRDefault="00177A4D" w:rsidP="00372AA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ověření </w:t>
      </w:r>
      <w:r w:rsidR="00372AA8" w:rsidRPr="001E2324">
        <w:rPr>
          <w:rFonts w:asciiTheme="minorHAnsi" w:hAnsiTheme="minorHAnsi" w:cstheme="minorHAnsi"/>
          <w:sz w:val="22"/>
          <w:szCs w:val="22"/>
        </w:rPr>
        <w:t>věcné</w:t>
      </w:r>
      <w:r>
        <w:rPr>
          <w:rFonts w:asciiTheme="minorHAnsi" w:hAnsiTheme="minorHAnsi" w:cstheme="minorHAnsi"/>
          <w:sz w:val="22"/>
          <w:szCs w:val="22"/>
        </w:rPr>
        <w:t xml:space="preserve">ho </w:t>
      </w:r>
      <w:r w:rsidR="00372AA8" w:rsidRPr="001E2324">
        <w:rPr>
          <w:rFonts w:asciiTheme="minorHAnsi" w:hAnsiTheme="minorHAnsi" w:cstheme="minorHAnsi"/>
          <w:sz w:val="22"/>
          <w:szCs w:val="22"/>
        </w:rPr>
        <w:t>a technické</w:t>
      </w:r>
      <w:r>
        <w:rPr>
          <w:rFonts w:asciiTheme="minorHAnsi" w:hAnsiTheme="minorHAnsi" w:cstheme="minorHAnsi"/>
          <w:sz w:val="22"/>
          <w:szCs w:val="22"/>
        </w:rPr>
        <w:t>ho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 vybavení lékáren ve vztahu k rozsahu jejich činnosti </w:t>
      </w:r>
    </w:p>
    <w:p w:rsidR="00372AA8" w:rsidRPr="001E2324" w:rsidRDefault="00372AA8" w:rsidP="00372AA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odběr vzorků léčivých přípravků připravovaných v lékárnách nebo dodávaných do lékáren pro účely průběžné kontroly jejich jakosti. </w:t>
      </w:r>
    </w:p>
    <w:p w:rsidR="00372AA8" w:rsidRPr="001E2324" w:rsidRDefault="00372AA8" w:rsidP="00372AA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72AA8" w:rsidRPr="001E2324" w:rsidRDefault="00372AA8" w:rsidP="00372AA8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V případě cílených kontrol </w:t>
      </w:r>
      <w:r w:rsidR="001F6493">
        <w:rPr>
          <w:rFonts w:asciiTheme="minorHAnsi" w:hAnsiTheme="minorHAnsi" w:cstheme="minorHAnsi"/>
          <w:sz w:val="22"/>
          <w:szCs w:val="22"/>
        </w:rPr>
        <w:t xml:space="preserve">se jedná o </w:t>
      </w:r>
      <w:r w:rsidRPr="001E2324">
        <w:rPr>
          <w:rFonts w:asciiTheme="minorHAnsi" w:hAnsiTheme="minorHAnsi" w:cstheme="minorHAnsi"/>
          <w:sz w:val="22"/>
          <w:szCs w:val="22"/>
        </w:rPr>
        <w:t>přešetření všech činností vztahujících se k</w:t>
      </w:r>
      <w:r w:rsidR="000660DC">
        <w:rPr>
          <w:rFonts w:asciiTheme="minorHAnsi" w:hAnsiTheme="minorHAnsi" w:cstheme="minorHAnsi"/>
          <w:sz w:val="22"/>
          <w:szCs w:val="22"/>
        </w:rPr>
        <w:t xml:space="preserve"> předmětu </w:t>
      </w:r>
      <w:r w:rsidRPr="001E2324">
        <w:rPr>
          <w:rFonts w:asciiTheme="minorHAnsi" w:hAnsiTheme="minorHAnsi" w:cstheme="minorHAnsi"/>
          <w:sz w:val="22"/>
          <w:szCs w:val="22"/>
        </w:rPr>
        <w:t xml:space="preserve">stížnosti nebo podnětu.  </w:t>
      </w:r>
    </w:p>
    <w:p w:rsidR="00FD186C" w:rsidRPr="001E2324" w:rsidRDefault="00FD186C" w:rsidP="00372AA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72AA8" w:rsidRPr="001E2324" w:rsidRDefault="00911FB8" w:rsidP="00372AA8">
      <w:pPr>
        <w:jc w:val="both"/>
        <w:rPr>
          <w:rFonts w:asciiTheme="minorHAnsi" w:hAnsiTheme="minorHAnsi" w:cstheme="minorHAnsi"/>
          <w:sz w:val="22"/>
          <w:szCs w:val="22"/>
        </w:rPr>
      </w:pPr>
      <w:r w:rsidRPr="003A5B33">
        <w:rPr>
          <w:rFonts w:asciiTheme="minorHAnsi" w:hAnsiTheme="minorHAnsi" w:cstheme="minorHAnsi"/>
          <w:sz w:val="22"/>
          <w:szCs w:val="22"/>
        </w:rPr>
        <w:t>Mezi priority kontrolní činnosti</w:t>
      </w:r>
      <w:r w:rsidR="00803D4F">
        <w:rPr>
          <w:rFonts w:asciiTheme="minorHAnsi" w:hAnsiTheme="minorHAnsi" w:cstheme="minorHAnsi"/>
          <w:sz w:val="22"/>
          <w:szCs w:val="22"/>
        </w:rPr>
        <w:t xml:space="preserve"> v lékárnách </w:t>
      </w:r>
      <w:r w:rsidRPr="003A5B33">
        <w:rPr>
          <w:rFonts w:asciiTheme="minorHAnsi" w:hAnsiTheme="minorHAnsi" w:cstheme="minorHAnsi"/>
          <w:sz w:val="22"/>
          <w:szCs w:val="22"/>
        </w:rPr>
        <w:t>v roce 201</w:t>
      </w:r>
      <w:r w:rsidR="001F6493">
        <w:rPr>
          <w:rFonts w:asciiTheme="minorHAnsi" w:hAnsiTheme="minorHAnsi" w:cstheme="minorHAnsi"/>
          <w:sz w:val="22"/>
          <w:szCs w:val="22"/>
        </w:rPr>
        <w:t>6</w:t>
      </w:r>
      <w:r w:rsidRPr="001E2324">
        <w:rPr>
          <w:rFonts w:asciiTheme="minorHAnsi" w:hAnsiTheme="minorHAnsi" w:cstheme="minorHAnsi"/>
          <w:sz w:val="22"/>
          <w:szCs w:val="22"/>
        </w:rPr>
        <w:t xml:space="preserve"> patřily </w:t>
      </w:r>
      <w:r w:rsidR="00020DDE">
        <w:rPr>
          <w:rFonts w:asciiTheme="minorHAnsi" w:hAnsiTheme="minorHAnsi" w:cstheme="minorHAnsi"/>
          <w:sz w:val="22"/>
          <w:szCs w:val="22"/>
        </w:rPr>
        <w:t xml:space="preserve">zejména </w:t>
      </w:r>
      <w:r w:rsidR="00CF5510">
        <w:rPr>
          <w:rFonts w:asciiTheme="minorHAnsi" w:hAnsiTheme="minorHAnsi" w:cstheme="minorHAnsi"/>
          <w:sz w:val="22"/>
          <w:szCs w:val="22"/>
        </w:rPr>
        <w:t>kontrola podmínek přípravy léčivých přípravků (</w:t>
      </w:r>
      <w:r w:rsidR="00F32C01">
        <w:rPr>
          <w:rFonts w:asciiTheme="minorHAnsi" w:hAnsiTheme="minorHAnsi" w:cstheme="minorHAnsi"/>
          <w:sz w:val="22"/>
          <w:szCs w:val="22"/>
        </w:rPr>
        <w:t>dále jen „</w:t>
      </w:r>
      <w:r w:rsidR="00CF5510">
        <w:rPr>
          <w:rFonts w:asciiTheme="minorHAnsi" w:hAnsiTheme="minorHAnsi" w:cstheme="minorHAnsi"/>
          <w:sz w:val="22"/>
          <w:szCs w:val="22"/>
        </w:rPr>
        <w:t>LP</w:t>
      </w:r>
      <w:r w:rsidR="00F32C01">
        <w:rPr>
          <w:rFonts w:asciiTheme="minorHAnsi" w:hAnsiTheme="minorHAnsi" w:cstheme="minorHAnsi"/>
          <w:sz w:val="22"/>
          <w:szCs w:val="22"/>
        </w:rPr>
        <w:t>“</w:t>
      </w:r>
      <w:r w:rsidR="00CF5510">
        <w:rPr>
          <w:rFonts w:asciiTheme="minorHAnsi" w:hAnsiTheme="minorHAnsi" w:cstheme="minorHAnsi"/>
          <w:sz w:val="22"/>
          <w:szCs w:val="22"/>
        </w:rPr>
        <w:t>), včetně hromadné a soustředěné přípravy pro jiné lékárny</w:t>
      </w:r>
      <w:r w:rsidR="00803D4F">
        <w:rPr>
          <w:rFonts w:asciiTheme="minorHAnsi" w:hAnsiTheme="minorHAnsi" w:cstheme="minorHAnsi"/>
          <w:sz w:val="22"/>
          <w:szCs w:val="22"/>
        </w:rPr>
        <w:t xml:space="preserve">, </w:t>
      </w:r>
      <w:r w:rsidR="00CF5510">
        <w:rPr>
          <w:rFonts w:asciiTheme="minorHAnsi" w:hAnsiTheme="minorHAnsi" w:cstheme="minorHAnsi"/>
          <w:sz w:val="22"/>
          <w:szCs w:val="22"/>
        </w:rPr>
        <w:t xml:space="preserve">pravidelných kontrol jejich přístrojového vybavení, </w:t>
      </w:r>
      <w:r w:rsidR="00803D4F">
        <w:rPr>
          <w:rFonts w:asciiTheme="minorHAnsi" w:hAnsiTheme="minorHAnsi" w:cstheme="minorHAnsi"/>
          <w:sz w:val="22"/>
          <w:szCs w:val="22"/>
        </w:rPr>
        <w:t xml:space="preserve">způsob </w:t>
      </w:r>
      <w:r w:rsidR="00CF5510">
        <w:rPr>
          <w:rFonts w:asciiTheme="minorHAnsi" w:hAnsiTheme="minorHAnsi" w:cstheme="minorHAnsi"/>
          <w:sz w:val="22"/>
          <w:szCs w:val="22"/>
        </w:rPr>
        <w:t>výdej</w:t>
      </w:r>
      <w:r w:rsidR="00803D4F">
        <w:rPr>
          <w:rFonts w:asciiTheme="minorHAnsi" w:hAnsiTheme="minorHAnsi" w:cstheme="minorHAnsi"/>
          <w:sz w:val="22"/>
          <w:szCs w:val="22"/>
        </w:rPr>
        <w:t>e</w:t>
      </w:r>
      <w:r w:rsidR="00CF5510">
        <w:rPr>
          <w:rFonts w:asciiTheme="minorHAnsi" w:hAnsiTheme="minorHAnsi" w:cstheme="minorHAnsi"/>
          <w:sz w:val="22"/>
          <w:szCs w:val="22"/>
        </w:rPr>
        <w:t xml:space="preserve"> LP a jejich přesuny mezi lékárnami, </w:t>
      </w:r>
      <w:r w:rsidR="008701DF" w:rsidRPr="001E2324">
        <w:rPr>
          <w:rFonts w:asciiTheme="minorHAnsi" w:hAnsiTheme="minorHAnsi" w:cstheme="minorHAnsi"/>
          <w:sz w:val="22"/>
          <w:szCs w:val="22"/>
        </w:rPr>
        <w:t xml:space="preserve">dodržování podmínek </w:t>
      </w:r>
      <w:r w:rsidR="008701DF">
        <w:rPr>
          <w:rFonts w:asciiTheme="minorHAnsi" w:hAnsiTheme="minorHAnsi" w:cstheme="minorHAnsi"/>
          <w:sz w:val="22"/>
          <w:szCs w:val="22"/>
        </w:rPr>
        <w:t xml:space="preserve">a povinností souvisejících se </w:t>
      </w:r>
      <w:r w:rsidR="008701DF" w:rsidRPr="001E2324">
        <w:rPr>
          <w:rFonts w:asciiTheme="minorHAnsi" w:hAnsiTheme="minorHAnsi" w:cstheme="minorHAnsi"/>
          <w:sz w:val="22"/>
          <w:szCs w:val="22"/>
        </w:rPr>
        <w:t>zásilkov</w:t>
      </w:r>
      <w:r w:rsidR="008701DF">
        <w:rPr>
          <w:rFonts w:asciiTheme="minorHAnsi" w:hAnsiTheme="minorHAnsi" w:cstheme="minorHAnsi"/>
          <w:sz w:val="22"/>
          <w:szCs w:val="22"/>
        </w:rPr>
        <w:t>ým</w:t>
      </w:r>
      <w:r w:rsidR="008701DF" w:rsidRPr="001E2324">
        <w:rPr>
          <w:rFonts w:asciiTheme="minorHAnsi" w:hAnsiTheme="minorHAnsi" w:cstheme="minorHAnsi"/>
          <w:sz w:val="22"/>
          <w:szCs w:val="22"/>
        </w:rPr>
        <w:t xml:space="preserve"> výdeje</w:t>
      </w:r>
      <w:r w:rsidR="008701DF">
        <w:rPr>
          <w:rFonts w:asciiTheme="minorHAnsi" w:hAnsiTheme="minorHAnsi" w:cstheme="minorHAnsi"/>
          <w:sz w:val="22"/>
          <w:szCs w:val="22"/>
        </w:rPr>
        <w:t>m</w:t>
      </w:r>
      <w:r w:rsidR="008701DF"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CF5510">
        <w:rPr>
          <w:rFonts w:asciiTheme="minorHAnsi" w:hAnsiTheme="minorHAnsi" w:cstheme="minorHAnsi"/>
          <w:sz w:val="22"/>
          <w:szCs w:val="22"/>
        </w:rPr>
        <w:t>LP</w:t>
      </w:r>
      <w:r w:rsidR="008701DF">
        <w:rPr>
          <w:rFonts w:asciiTheme="minorHAnsi" w:hAnsiTheme="minorHAnsi" w:cstheme="minorHAnsi"/>
          <w:sz w:val="22"/>
          <w:szCs w:val="22"/>
        </w:rPr>
        <w:t xml:space="preserve">, </w:t>
      </w:r>
      <w:r w:rsidRPr="001E2324">
        <w:rPr>
          <w:rFonts w:asciiTheme="minorHAnsi" w:hAnsiTheme="minorHAnsi" w:cstheme="minorHAnsi"/>
          <w:sz w:val="22"/>
          <w:szCs w:val="22"/>
        </w:rPr>
        <w:t xml:space="preserve">kontrola 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účinnosti systému stahování </w:t>
      </w:r>
      <w:r w:rsidR="008701DF">
        <w:rPr>
          <w:rFonts w:asciiTheme="minorHAnsi" w:hAnsiTheme="minorHAnsi" w:cstheme="minorHAnsi"/>
          <w:sz w:val="22"/>
          <w:szCs w:val="22"/>
        </w:rPr>
        <w:t xml:space="preserve">LP </w:t>
      </w:r>
      <w:r w:rsidR="00CF5510">
        <w:rPr>
          <w:rFonts w:asciiTheme="minorHAnsi" w:hAnsiTheme="minorHAnsi" w:cstheme="minorHAnsi"/>
          <w:sz w:val="22"/>
          <w:szCs w:val="22"/>
        </w:rPr>
        <w:t xml:space="preserve">a 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výskyt </w:t>
      </w:r>
      <w:r w:rsidR="00F32C01">
        <w:rPr>
          <w:rFonts w:asciiTheme="minorHAnsi" w:hAnsiTheme="minorHAnsi" w:cstheme="minorHAnsi"/>
          <w:sz w:val="22"/>
          <w:szCs w:val="22"/>
        </w:rPr>
        <w:t>LP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 v oběhu po zániku jejich registrace</w:t>
      </w:r>
      <w:r w:rsidRPr="001E2324">
        <w:rPr>
          <w:rFonts w:asciiTheme="minorHAnsi" w:hAnsiTheme="minorHAnsi" w:cstheme="minorHAnsi"/>
          <w:sz w:val="22"/>
          <w:szCs w:val="22"/>
        </w:rPr>
        <w:t xml:space="preserve">, </w:t>
      </w:r>
      <w:r w:rsidR="00CF5510">
        <w:rPr>
          <w:rFonts w:asciiTheme="minorHAnsi" w:hAnsiTheme="minorHAnsi" w:cstheme="minorHAnsi"/>
          <w:sz w:val="22"/>
          <w:szCs w:val="22"/>
        </w:rPr>
        <w:t xml:space="preserve">evidence výdeje neregistrovaných LP, </w:t>
      </w:r>
      <w:r w:rsidR="006233BA">
        <w:rPr>
          <w:rFonts w:asciiTheme="minorHAnsi" w:hAnsiTheme="minorHAnsi" w:cstheme="minorHAnsi"/>
          <w:sz w:val="22"/>
          <w:szCs w:val="22"/>
        </w:rPr>
        <w:t xml:space="preserve">kontrola podmínek </w:t>
      </w:r>
      <w:r w:rsidR="009A6277">
        <w:rPr>
          <w:rFonts w:asciiTheme="minorHAnsi" w:hAnsiTheme="minorHAnsi" w:cstheme="minorHAnsi"/>
          <w:sz w:val="22"/>
          <w:szCs w:val="22"/>
        </w:rPr>
        <w:t xml:space="preserve">poskytování LP vázaných na lékařský předpis a hrazených z veřejného zdravotního pojištění, </w:t>
      </w:r>
      <w:r w:rsidR="00CF5510">
        <w:rPr>
          <w:rFonts w:asciiTheme="minorHAnsi" w:hAnsiTheme="minorHAnsi" w:cstheme="minorHAnsi"/>
          <w:sz w:val="22"/>
          <w:szCs w:val="22"/>
        </w:rPr>
        <w:t xml:space="preserve">úplnost a správnost evidence příjmu, zásob a výdeje LP </w:t>
      </w:r>
      <w:r w:rsidR="008701DF">
        <w:rPr>
          <w:rFonts w:asciiTheme="minorHAnsi" w:hAnsiTheme="minorHAnsi" w:cstheme="minorHAnsi"/>
          <w:sz w:val="22"/>
          <w:szCs w:val="22"/>
        </w:rPr>
        <w:t xml:space="preserve">a </w:t>
      </w:r>
      <w:r w:rsidR="00372AA8" w:rsidRPr="001E2324">
        <w:rPr>
          <w:rFonts w:asciiTheme="minorHAnsi" w:hAnsiTheme="minorHAnsi" w:cstheme="minorHAnsi"/>
          <w:sz w:val="22"/>
          <w:szCs w:val="22"/>
        </w:rPr>
        <w:t>kontrol</w:t>
      </w:r>
      <w:r w:rsidR="003A5B33">
        <w:rPr>
          <w:rFonts w:asciiTheme="minorHAnsi" w:hAnsiTheme="minorHAnsi" w:cstheme="minorHAnsi"/>
          <w:sz w:val="22"/>
          <w:szCs w:val="22"/>
        </w:rPr>
        <w:t>a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 evidence šarží </w:t>
      </w:r>
      <w:r w:rsidR="00F32C01">
        <w:rPr>
          <w:rFonts w:asciiTheme="minorHAnsi" w:hAnsiTheme="minorHAnsi" w:cstheme="minorHAnsi"/>
          <w:sz w:val="22"/>
          <w:szCs w:val="22"/>
        </w:rPr>
        <w:t>LP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 při příjmu a</w:t>
      </w:r>
      <w:r w:rsidRPr="001E2324">
        <w:rPr>
          <w:rFonts w:asciiTheme="minorHAnsi" w:hAnsiTheme="minorHAnsi" w:cstheme="minorHAnsi"/>
          <w:sz w:val="22"/>
          <w:szCs w:val="22"/>
        </w:rPr>
        <w:t> </w:t>
      </w:r>
      <w:r w:rsidR="00372AA8" w:rsidRPr="001E2324">
        <w:rPr>
          <w:rFonts w:asciiTheme="minorHAnsi" w:hAnsiTheme="minorHAnsi" w:cstheme="minorHAnsi"/>
          <w:sz w:val="22"/>
          <w:szCs w:val="22"/>
        </w:rPr>
        <w:t>výdeji</w:t>
      </w:r>
      <w:r w:rsidR="008701DF">
        <w:rPr>
          <w:rFonts w:asciiTheme="minorHAnsi" w:hAnsiTheme="minorHAnsi" w:cstheme="minorHAnsi"/>
          <w:sz w:val="22"/>
          <w:szCs w:val="22"/>
        </w:rPr>
        <w:t>.</w:t>
      </w:r>
      <w:r w:rsidR="00372AA8"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15A13" w:rsidRDefault="00215A13" w:rsidP="007B6FEE">
      <w:pPr>
        <w:pStyle w:val="Normln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B6FEE" w:rsidRPr="001E2324" w:rsidRDefault="007B6FEE" w:rsidP="007B6FEE">
      <w:pPr>
        <w:pStyle w:val="Normln0"/>
        <w:jc w:val="both"/>
        <w:rPr>
          <w:rFonts w:asciiTheme="minorHAnsi" w:hAnsiTheme="minorHAnsi" w:cstheme="minorHAnsi"/>
          <w:sz w:val="22"/>
          <w:szCs w:val="22"/>
        </w:rPr>
      </w:pPr>
      <w:r w:rsidRPr="00BA4CB8">
        <w:rPr>
          <w:rFonts w:asciiTheme="minorHAnsi" w:hAnsiTheme="minorHAnsi" w:cstheme="minorHAnsi"/>
          <w:b/>
          <w:sz w:val="22"/>
          <w:szCs w:val="22"/>
        </w:rPr>
        <w:t>V roce 201</w:t>
      </w:r>
      <w:r w:rsidR="00803D4F">
        <w:rPr>
          <w:rFonts w:asciiTheme="minorHAnsi" w:hAnsiTheme="minorHAnsi" w:cstheme="minorHAnsi"/>
          <w:b/>
          <w:sz w:val="22"/>
          <w:szCs w:val="22"/>
        </w:rPr>
        <w:t>6</w:t>
      </w:r>
      <w:r w:rsidRPr="001E2324">
        <w:rPr>
          <w:rFonts w:asciiTheme="minorHAnsi" w:hAnsiTheme="minorHAnsi" w:cstheme="minorHAnsi"/>
          <w:sz w:val="22"/>
          <w:szCs w:val="22"/>
        </w:rPr>
        <w:t xml:space="preserve"> provedli inspektoři odboru lékárenství a distribuce celkem </w:t>
      </w:r>
      <w:r w:rsidRPr="001E2324">
        <w:rPr>
          <w:rFonts w:asciiTheme="minorHAnsi" w:hAnsiTheme="minorHAnsi" w:cstheme="minorHAnsi"/>
          <w:b/>
          <w:sz w:val="22"/>
          <w:szCs w:val="22"/>
        </w:rPr>
        <w:t>8</w:t>
      </w:r>
      <w:r w:rsidR="00803D4F">
        <w:rPr>
          <w:rFonts w:asciiTheme="minorHAnsi" w:hAnsiTheme="minorHAnsi" w:cstheme="minorHAnsi"/>
          <w:b/>
          <w:sz w:val="22"/>
          <w:szCs w:val="22"/>
        </w:rPr>
        <w:t xml:space="preserve">77 kontrol </w:t>
      </w:r>
      <w:r w:rsidRPr="001E2324">
        <w:rPr>
          <w:rFonts w:asciiTheme="minorHAnsi" w:hAnsiTheme="minorHAnsi" w:cstheme="minorHAnsi"/>
          <w:sz w:val="22"/>
          <w:szCs w:val="22"/>
        </w:rPr>
        <w:t xml:space="preserve">zdravotnických zařízení lékárenské péče - lékáren, z toho </w:t>
      </w:r>
      <w:r w:rsidR="00721E14">
        <w:rPr>
          <w:rFonts w:asciiTheme="minorHAnsi" w:hAnsiTheme="minorHAnsi" w:cstheme="minorHAnsi"/>
          <w:sz w:val="22"/>
          <w:szCs w:val="22"/>
        </w:rPr>
        <w:t xml:space="preserve">bylo </w:t>
      </w:r>
      <w:r w:rsidR="00F20AC7">
        <w:rPr>
          <w:rFonts w:asciiTheme="minorHAnsi" w:hAnsiTheme="minorHAnsi" w:cstheme="minorHAnsi"/>
          <w:b/>
          <w:sz w:val="22"/>
          <w:szCs w:val="22"/>
        </w:rPr>
        <w:t>3</w:t>
      </w:r>
      <w:r w:rsidR="00803D4F">
        <w:rPr>
          <w:rFonts w:asciiTheme="minorHAnsi" w:hAnsiTheme="minorHAnsi" w:cstheme="minorHAnsi"/>
          <w:b/>
          <w:sz w:val="22"/>
          <w:szCs w:val="22"/>
        </w:rPr>
        <w:t>0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21E14">
        <w:rPr>
          <w:rFonts w:asciiTheme="minorHAnsi" w:hAnsiTheme="minorHAnsi" w:cstheme="minorHAnsi"/>
          <w:b/>
          <w:sz w:val="22"/>
          <w:szCs w:val="22"/>
        </w:rPr>
        <w:t xml:space="preserve">kontrol </w:t>
      </w:r>
      <w:r w:rsidRPr="001E2324">
        <w:rPr>
          <w:rFonts w:asciiTheme="minorHAnsi" w:hAnsiTheme="minorHAnsi" w:cstheme="minorHAnsi"/>
          <w:sz w:val="22"/>
          <w:szCs w:val="22"/>
        </w:rPr>
        <w:t>nemocniční</w:t>
      </w:r>
      <w:r w:rsidR="00721E14">
        <w:rPr>
          <w:rFonts w:asciiTheme="minorHAnsi" w:hAnsiTheme="minorHAnsi" w:cstheme="minorHAnsi"/>
          <w:sz w:val="22"/>
          <w:szCs w:val="22"/>
        </w:rPr>
        <w:t>ch</w:t>
      </w:r>
      <w:r w:rsidRPr="001E2324">
        <w:rPr>
          <w:rFonts w:asciiTheme="minorHAnsi" w:hAnsiTheme="minorHAnsi" w:cstheme="minorHAnsi"/>
          <w:sz w:val="22"/>
          <w:szCs w:val="22"/>
        </w:rPr>
        <w:t xml:space="preserve"> lékár</w:t>
      </w:r>
      <w:r w:rsidR="00721E14">
        <w:rPr>
          <w:rFonts w:asciiTheme="minorHAnsi" w:hAnsiTheme="minorHAnsi" w:cstheme="minorHAnsi"/>
          <w:sz w:val="22"/>
          <w:szCs w:val="22"/>
        </w:rPr>
        <w:t>e</w:t>
      </w:r>
      <w:r w:rsidRPr="001E2324">
        <w:rPr>
          <w:rFonts w:asciiTheme="minorHAnsi" w:hAnsiTheme="minorHAnsi" w:cstheme="minorHAnsi"/>
          <w:sz w:val="22"/>
          <w:szCs w:val="22"/>
        </w:rPr>
        <w:t>n</w:t>
      </w:r>
      <w:r w:rsidR="00D24851">
        <w:rPr>
          <w:rFonts w:asciiTheme="minorHAnsi" w:hAnsiTheme="minorHAnsi" w:cstheme="minorHAnsi"/>
          <w:sz w:val="22"/>
          <w:szCs w:val="22"/>
        </w:rPr>
        <w:t xml:space="preserve"> poskytovatelů lůžkové péče</w:t>
      </w:r>
      <w:r w:rsidR="00721E14">
        <w:rPr>
          <w:rFonts w:asciiTheme="minorHAnsi" w:hAnsiTheme="minorHAnsi" w:cstheme="minorHAnsi"/>
          <w:sz w:val="22"/>
          <w:szCs w:val="22"/>
        </w:rPr>
        <w:t>.</w:t>
      </w:r>
      <w:r w:rsidRPr="001E2324">
        <w:rPr>
          <w:rFonts w:asciiTheme="minorHAnsi" w:hAnsiTheme="minorHAnsi" w:cstheme="minorHAnsi"/>
          <w:sz w:val="22"/>
          <w:szCs w:val="22"/>
        </w:rPr>
        <w:t xml:space="preserve"> Z celkového počtu kontrolovaných lékáren se v</w:t>
      </w:r>
      <w:r w:rsidR="00803D4F">
        <w:rPr>
          <w:rFonts w:asciiTheme="minorHAnsi" w:hAnsiTheme="minorHAnsi" w:cstheme="minorHAnsi"/>
          <w:sz w:val="22"/>
          <w:szCs w:val="22"/>
        </w:rPr>
        <w:t>e</w:t>
      </w:r>
      <w:r w:rsidRPr="001E2324">
        <w:rPr>
          <w:rFonts w:asciiTheme="minorHAnsi" w:hAnsiTheme="minorHAnsi" w:cstheme="minorHAnsi"/>
          <w:sz w:val="22"/>
          <w:szCs w:val="22"/>
        </w:rPr>
        <w:t> </w:t>
      </w:r>
      <w:r w:rsidR="00803D4F">
        <w:rPr>
          <w:rFonts w:asciiTheme="minorHAnsi" w:hAnsiTheme="minorHAnsi" w:cstheme="minorHAnsi"/>
          <w:b/>
          <w:sz w:val="22"/>
          <w:szCs w:val="22"/>
        </w:rPr>
        <w:t>43</w:t>
      </w:r>
      <w:r w:rsidR="00375052" w:rsidRPr="001E2324">
        <w:rPr>
          <w:rFonts w:asciiTheme="minorHAnsi" w:hAnsiTheme="minorHAnsi" w:cstheme="minorHAnsi"/>
          <w:sz w:val="22"/>
          <w:szCs w:val="22"/>
        </w:rPr>
        <w:t> </w:t>
      </w:r>
      <w:r w:rsidRPr="00721E14">
        <w:rPr>
          <w:rFonts w:asciiTheme="minorHAnsi" w:hAnsiTheme="minorHAnsi" w:cstheme="minorHAnsi"/>
          <w:b/>
          <w:sz w:val="22"/>
          <w:szCs w:val="22"/>
        </w:rPr>
        <w:t>případech</w:t>
      </w:r>
      <w:r w:rsidRPr="001E2324">
        <w:rPr>
          <w:rFonts w:asciiTheme="minorHAnsi" w:hAnsiTheme="minorHAnsi" w:cstheme="minorHAnsi"/>
          <w:sz w:val="22"/>
          <w:szCs w:val="22"/>
        </w:rPr>
        <w:t xml:space="preserve"> jednalo o </w:t>
      </w:r>
      <w:r w:rsidRPr="007D5821">
        <w:rPr>
          <w:rFonts w:asciiTheme="minorHAnsi" w:hAnsiTheme="minorHAnsi" w:cstheme="minorHAnsi"/>
          <w:b/>
          <w:sz w:val="22"/>
          <w:szCs w:val="22"/>
        </w:rPr>
        <w:t>cílené kontroly</w:t>
      </w:r>
      <w:r w:rsidRPr="001E2324">
        <w:rPr>
          <w:rFonts w:asciiTheme="minorHAnsi" w:hAnsiTheme="minorHAnsi" w:cstheme="minorHAnsi"/>
          <w:sz w:val="22"/>
          <w:szCs w:val="22"/>
        </w:rPr>
        <w:t>, tj. kontroly provedené na základě podnětů</w:t>
      </w:r>
      <w:r w:rsidR="00803D4F">
        <w:rPr>
          <w:rFonts w:asciiTheme="minorHAnsi" w:hAnsiTheme="minorHAnsi" w:cstheme="minorHAnsi"/>
          <w:sz w:val="22"/>
          <w:szCs w:val="22"/>
        </w:rPr>
        <w:t xml:space="preserve"> a stížností</w:t>
      </w:r>
      <w:r w:rsidRPr="001E2324">
        <w:rPr>
          <w:rFonts w:asciiTheme="minorHAnsi" w:hAnsiTheme="minorHAnsi" w:cstheme="minorHAnsi"/>
          <w:sz w:val="22"/>
          <w:szCs w:val="22"/>
        </w:rPr>
        <w:t xml:space="preserve">, které SÚKL obdržel k činnosti lékáren. </w:t>
      </w:r>
    </w:p>
    <w:p w:rsidR="0002347B" w:rsidRDefault="0002347B" w:rsidP="00A95D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E04BE" w:rsidRDefault="005E04BE" w:rsidP="005E04BE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Na základě </w:t>
      </w:r>
      <w:r>
        <w:rPr>
          <w:rFonts w:asciiTheme="minorHAnsi" w:hAnsiTheme="minorHAnsi" w:cstheme="minorHAnsi"/>
          <w:sz w:val="22"/>
          <w:szCs w:val="22"/>
        </w:rPr>
        <w:t xml:space="preserve">skutečností </w:t>
      </w:r>
      <w:r w:rsidRPr="001E2324">
        <w:rPr>
          <w:rFonts w:asciiTheme="minorHAnsi" w:hAnsiTheme="minorHAnsi" w:cstheme="minorHAnsi"/>
          <w:sz w:val="22"/>
          <w:szCs w:val="22"/>
        </w:rPr>
        <w:t>zjištěn</w:t>
      </w:r>
      <w:r>
        <w:rPr>
          <w:rFonts w:asciiTheme="minorHAnsi" w:hAnsiTheme="minorHAnsi" w:cstheme="minorHAnsi"/>
          <w:sz w:val="22"/>
          <w:szCs w:val="22"/>
        </w:rPr>
        <w:t xml:space="preserve">ých při provedených kontrolách bylo provozovatelům lékáren uloženo celkem </w:t>
      </w:r>
      <w:r>
        <w:rPr>
          <w:rFonts w:asciiTheme="minorHAnsi" w:hAnsiTheme="minorHAnsi" w:cstheme="minorHAnsi"/>
          <w:b/>
          <w:sz w:val="22"/>
          <w:szCs w:val="22"/>
        </w:rPr>
        <w:t>94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pravomocných rozhodnutí o pokutě </w:t>
      </w:r>
      <w:r>
        <w:rPr>
          <w:rFonts w:asciiTheme="minorHAnsi" w:hAnsiTheme="minorHAnsi" w:cstheme="minorHAnsi"/>
          <w:sz w:val="22"/>
          <w:szCs w:val="22"/>
        </w:rPr>
        <w:t xml:space="preserve">za porušení povinností stanovených zákonem o léčivech v celkové výši </w:t>
      </w:r>
      <w:r>
        <w:rPr>
          <w:rFonts w:asciiTheme="minorHAnsi" w:hAnsiTheme="minorHAnsi" w:cstheme="minorHAnsi"/>
          <w:b/>
          <w:sz w:val="22"/>
          <w:szCs w:val="22"/>
        </w:rPr>
        <w:t xml:space="preserve">7.350.000,- Kč </w:t>
      </w:r>
      <w:r>
        <w:rPr>
          <w:rFonts w:asciiTheme="minorHAnsi" w:hAnsiTheme="minorHAnsi" w:cstheme="minorHAnsi"/>
          <w:sz w:val="22"/>
          <w:szCs w:val="22"/>
        </w:rPr>
        <w:t>(zahrnuta jsou i pravomocně ukončená správní řízení na základě kontrol provedených v předchozím období). V </w:t>
      </w:r>
      <w:r>
        <w:rPr>
          <w:rFonts w:asciiTheme="minorHAnsi" w:hAnsiTheme="minorHAnsi" w:cstheme="minorHAnsi"/>
          <w:b/>
          <w:sz w:val="22"/>
          <w:szCs w:val="22"/>
        </w:rPr>
        <w:t xml:space="preserve">11 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případech </w:t>
      </w:r>
      <w:r w:rsidRPr="001E2324">
        <w:rPr>
          <w:rFonts w:asciiTheme="minorHAnsi" w:hAnsiTheme="minorHAnsi" w:cstheme="minorHAnsi"/>
          <w:sz w:val="22"/>
          <w:szCs w:val="22"/>
        </w:rPr>
        <w:t xml:space="preserve">byla lékárně </w:t>
      </w:r>
      <w:r w:rsidRPr="001E2324">
        <w:rPr>
          <w:rFonts w:asciiTheme="minorHAnsi" w:hAnsiTheme="minorHAnsi" w:cstheme="minorHAnsi"/>
          <w:b/>
          <w:sz w:val="22"/>
          <w:szCs w:val="22"/>
        </w:rPr>
        <w:t>pozastavena příprava léčivých přípravků</w:t>
      </w:r>
      <w:r>
        <w:rPr>
          <w:rFonts w:asciiTheme="minorHAnsi" w:hAnsiTheme="minorHAnsi" w:cstheme="minorHAnsi"/>
          <w:b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ve všech případech </w:t>
      </w:r>
      <w:r w:rsidRPr="00215A13">
        <w:rPr>
          <w:rFonts w:asciiTheme="minorHAnsi" w:hAnsiTheme="minorHAnsi" w:cstheme="minorHAnsi"/>
          <w:sz w:val="22"/>
          <w:szCs w:val="22"/>
        </w:rPr>
        <w:t>byly</w:t>
      </w:r>
      <w:r>
        <w:rPr>
          <w:rFonts w:asciiTheme="minorHAnsi" w:hAnsiTheme="minorHAnsi" w:cstheme="minorHAnsi"/>
          <w:sz w:val="22"/>
          <w:szCs w:val="22"/>
        </w:rPr>
        <w:t xml:space="preserve"> důvodem</w:t>
      </w:r>
      <w:r w:rsidRPr="00215A13">
        <w:rPr>
          <w:rFonts w:asciiTheme="minorHAnsi" w:hAnsiTheme="minorHAnsi" w:cstheme="minorHAnsi"/>
          <w:sz w:val="22"/>
          <w:szCs w:val="22"/>
        </w:rPr>
        <w:t xml:space="preserve"> neověřené váhy</w:t>
      </w:r>
      <w:r>
        <w:rPr>
          <w:rFonts w:asciiTheme="minorHAnsi" w:hAnsiTheme="minorHAnsi" w:cstheme="minorHAnsi"/>
          <w:sz w:val="22"/>
          <w:szCs w:val="22"/>
        </w:rPr>
        <w:t xml:space="preserve"> používané při přípravě LP.  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E04BE" w:rsidRPr="001E2324" w:rsidRDefault="005E04BE" w:rsidP="005E04B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E04BE" w:rsidRPr="001E2324" w:rsidRDefault="005E04BE" w:rsidP="005E04BE">
      <w:pPr>
        <w:jc w:val="both"/>
        <w:rPr>
          <w:rFonts w:asciiTheme="minorHAnsi" w:hAnsiTheme="minorHAnsi" w:cstheme="minorHAnsi"/>
          <w:sz w:val="22"/>
          <w:szCs w:val="22"/>
        </w:rPr>
      </w:pPr>
      <w:r w:rsidRPr="009D46B3">
        <w:rPr>
          <w:rFonts w:asciiTheme="minorHAnsi" w:hAnsiTheme="minorHAnsi" w:cstheme="minorHAnsi"/>
          <w:sz w:val="22"/>
          <w:szCs w:val="22"/>
        </w:rPr>
        <w:t xml:space="preserve">Mezi hlavní důvody k vydání rozhodnutí o uložení pokuty patřily zejména </w:t>
      </w:r>
      <w:r>
        <w:rPr>
          <w:rFonts w:asciiTheme="minorHAnsi" w:hAnsiTheme="minorHAnsi" w:cstheme="minorHAnsi"/>
          <w:sz w:val="22"/>
          <w:szCs w:val="22"/>
        </w:rPr>
        <w:t xml:space="preserve">nedodržování zásad správné lékárenské praxe při přípravě a kontrole </w:t>
      </w:r>
      <w:r w:rsidR="007D5821">
        <w:rPr>
          <w:rFonts w:asciiTheme="minorHAnsi" w:hAnsiTheme="minorHAnsi" w:cstheme="minorHAnsi"/>
          <w:sz w:val="22"/>
          <w:szCs w:val="22"/>
        </w:rPr>
        <w:t>LP</w:t>
      </w:r>
      <w:r>
        <w:rPr>
          <w:rFonts w:asciiTheme="minorHAnsi" w:hAnsiTheme="minorHAnsi" w:cstheme="minorHAnsi"/>
          <w:sz w:val="22"/>
          <w:szCs w:val="22"/>
        </w:rPr>
        <w:t xml:space="preserve">, např. </w:t>
      </w:r>
      <w:r w:rsidRPr="009D46B3">
        <w:rPr>
          <w:rFonts w:asciiTheme="minorHAnsi" w:hAnsiTheme="minorHAnsi" w:cstheme="minorHAnsi"/>
          <w:sz w:val="22"/>
          <w:szCs w:val="22"/>
        </w:rPr>
        <w:t>používání léčivých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D46B3">
        <w:rPr>
          <w:rFonts w:asciiTheme="minorHAnsi" w:hAnsiTheme="minorHAnsi" w:cstheme="minorHAnsi"/>
          <w:sz w:val="22"/>
          <w:szCs w:val="22"/>
        </w:rPr>
        <w:t>pomocných látek po době jejich použitelnosti</w:t>
      </w:r>
      <w:r>
        <w:rPr>
          <w:rFonts w:asciiTheme="minorHAnsi" w:hAnsiTheme="minorHAnsi" w:cstheme="minorHAnsi"/>
          <w:sz w:val="22"/>
          <w:szCs w:val="22"/>
        </w:rPr>
        <w:t xml:space="preserve">, neprovádění předepsaných kontrol přístrojů a zařízení používaných k přípravě, příprava bez technologických předpisů a nedostatečné záznamy o přípravě a kontrole. Dále </w:t>
      </w:r>
      <w:r w:rsidRPr="009D46B3">
        <w:rPr>
          <w:rFonts w:asciiTheme="minorHAnsi" w:hAnsiTheme="minorHAnsi" w:cstheme="minorHAnsi"/>
          <w:sz w:val="22"/>
          <w:szCs w:val="22"/>
        </w:rPr>
        <w:t xml:space="preserve">výdej </w:t>
      </w:r>
      <w:r w:rsidR="007D5821">
        <w:rPr>
          <w:rFonts w:asciiTheme="minorHAnsi" w:hAnsiTheme="minorHAnsi" w:cstheme="minorHAnsi"/>
          <w:sz w:val="22"/>
          <w:szCs w:val="22"/>
        </w:rPr>
        <w:t>LP</w:t>
      </w:r>
      <w:r w:rsidRPr="009D46B3">
        <w:rPr>
          <w:rFonts w:asciiTheme="minorHAnsi" w:hAnsiTheme="minorHAnsi" w:cstheme="minorHAnsi"/>
          <w:sz w:val="22"/>
          <w:szCs w:val="22"/>
        </w:rPr>
        <w:t xml:space="preserve"> bez lékařského předpisu nebo na neplatn</w:t>
      </w:r>
      <w:r>
        <w:rPr>
          <w:rFonts w:asciiTheme="minorHAnsi" w:hAnsiTheme="minorHAnsi" w:cstheme="minorHAnsi"/>
          <w:sz w:val="22"/>
          <w:szCs w:val="22"/>
        </w:rPr>
        <w:t>é</w:t>
      </w:r>
      <w:r w:rsidRPr="009D46B3">
        <w:rPr>
          <w:rFonts w:asciiTheme="minorHAnsi" w:hAnsiTheme="minorHAnsi" w:cstheme="minorHAnsi"/>
          <w:sz w:val="22"/>
          <w:szCs w:val="22"/>
        </w:rPr>
        <w:t xml:space="preserve"> předpis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9D46B3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výdej neoprávněnými osobami, </w:t>
      </w:r>
      <w:r w:rsidRPr="009D46B3">
        <w:rPr>
          <w:rFonts w:asciiTheme="minorHAnsi" w:hAnsiTheme="minorHAnsi" w:cstheme="minorHAnsi"/>
          <w:sz w:val="22"/>
          <w:szCs w:val="22"/>
        </w:rPr>
        <w:t>závažné nedostatky v kusové evidenci příjmu a výdeje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9D46B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9D46B3">
        <w:rPr>
          <w:rFonts w:asciiTheme="minorHAnsi" w:hAnsiTheme="minorHAnsi" w:cstheme="minorHAnsi"/>
          <w:sz w:val="22"/>
          <w:szCs w:val="22"/>
        </w:rPr>
        <w:t xml:space="preserve">chovávání a výdej </w:t>
      </w:r>
      <w:r w:rsidR="007D5821">
        <w:rPr>
          <w:rFonts w:asciiTheme="minorHAnsi" w:hAnsiTheme="minorHAnsi" w:cstheme="minorHAnsi"/>
          <w:sz w:val="22"/>
          <w:szCs w:val="22"/>
        </w:rPr>
        <w:t>LP</w:t>
      </w:r>
      <w:r w:rsidRPr="009D46B3">
        <w:rPr>
          <w:rFonts w:asciiTheme="minorHAnsi" w:hAnsiTheme="minorHAnsi" w:cstheme="minorHAnsi"/>
          <w:sz w:val="22"/>
          <w:szCs w:val="22"/>
        </w:rPr>
        <w:t>, které měly být na základě rozhodnutí držitele rozhodnutí o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D46B3">
        <w:rPr>
          <w:rFonts w:asciiTheme="minorHAnsi" w:hAnsiTheme="minorHAnsi" w:cstheme="minorHAnsi"/>
          <w:sz w:val="22"/>
          <w:szCs w:val="22"/>
        </w:rPr>
        <w:t>registraci staženy z oběhu nebo u nichž skončila platnost registrace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9D46B3">
        <w:rPr>
          <w:rFonts w:asciiTheme="minorHAnsi" w:hAnsiTheme="minorHAnsi" w:cstheme="minorHAnsi"/>
          <w:sz w:val="22"/>
          <w:szCs w:val="22"/>
        </w:rPr>
        <w:t xml:space="preserve"> převody </w:t>
      </w:r>
      <w:r w:rsidR="007D5821">
        <w:rPr>
          <w:rFonts w:asciiTheme="minorHAnsi" w:hAnsiTheme="minorHAnsi" w:cstheme="minorHAnsi"/>
          <w:sz w:val="22"/>
          <w:szCs w:val="22"/>
        </w:rPr>
        <w:t>LP</w:t>
      </w:r>
      <w:r w:rsidRPr="009D46B3">
        <w:rPr>
          <w:rFonts w:asciiTheme="minorHAnsi" w:hAnsiTheme="minorHAnsi" w:cstheme="minorHAnsi"/>
          <w:sz w:val="22"/>
          <w:szCs w:val="22"/>
        </w:rPr>
        <w:t xml:space="preserve"> mezi lékárnami</w:t>
      </w:r>
      <w:r>
        <w:rPr>
          <w:rFonts w:asciiTheme="minorHAnsi" w:hAnsiTheme="minorHAnsi" w:cstheme="minorHAnsi"/>
          <w:sz w:val="22"/>
          <w:szCs w:val="22"/>
        </w:rPr>
        <w:t xml:space="preserve"> a nelegální vývoz </w:t>
      </w:r>
      <w:r w:rsidR="007D5821">
        <w:rPr>
          <w:rFonts w:asciiTheme="minorHAnsi" w:hAnsiTheme="minorHAnsi" w:cstheme="minorHAnsi"/>
          <w:sz w:val="22"/>
          <w:szCs w:val="22"/>
        </w:rPr>
        <w:t xml:space="preserve">LP </w:t>
      </w:r>
      <w:r>
        <w:rPr>
          <w:rFonts w:asciiTheme="minorHAnsi" w:hAnsiTheme="minorHAnsi" w:cstheme="minorHAnsi"/>
          <w:sz w:val="22"/>
          <w:szCs w:val="22"/>
        </w:rPr>
        <w:t>do zahraničí</w:t>
      </w:r>
      <w:r w:rsidR="007D5821">
        <w:rPr>
          <w:rFonts w:asciiTheme="minorHAnsi" w:hAnsiTheme="minorHAnsi" w:cstheme="minorHAnsi"/>
          <w:sz w:val="22"/>
          <w:szCs w:val="22"/>
        </w:rPr>
        <w:t xml:space="preserve"> 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D46B3">
        <w:rPr>
          <w:rFonts w:asciiTheme="minorHAnsi" w:hAnsiTheme="minorHAnsi" w:cstheme="minorHAnsi"/>
          <w:sz w:val="22"/>
          <w:szCs w:val="22"/>
        </w:rPr>
        <w:t xml:space="preserve">nedodržení </w:t>
      </w:r>
      <w:r>
        <w:rPr>
          <w:rFonts w:asciiTheme="minorHAnsi" w:hAnsiTheme="minorHAnsi" w:cstheme="minorHAnsi"/>
          <w:sz w:val="22"/>
          <w:szCs w:val="22"/>
        </w:rPr>
        <w:t xml:space="preserve">podmínek </w:t>
      </w:r>
      <w:r w:rsidRPr="009D46B3">
        <w:rPr>
          <w:rFonts w:asciiTheme="minorHAnsi" w:hAnsiTheme="minorHAnsi" w:cstheme="minorHAnsi"/>
          <w:sz w:val="22"/>
          <w:szCs w:val="22"/>
        </w:rPr>
        <w:t xml:space="preserve">uchovávání </w:t>
      </w:r>
      <w:r w:rsidR="007D5821">
        <w:rPr>
          <w:rFonts w:asciiTheme="minorHAnsi" w:hAnsiTheme="minorHAnsi" w:cstheme="minorHAnsi"/>
          <w:sz w:val="22"/>
          <w:szCs w:val="22"/>
        </w:rPr>
        <w:t>LP</w:t>
      </w:r>
      <w:r>
        <w:rPr>
          <w:rFonts w:asciiTheme="minorHAnsi" w:hAnsiTheme="minorHAnsi" w:cstheme="minorHAnsi"/>
          <w:sz w:val="22"/>
          <w:szCs w:val="22"/>
        </w:rPr>
        <w:t xml:space="preserve">.  </w:t>
      </w:r>
    </w:p>
    <w:p w:rsidR="005E04BE" w:rsidRDefault="005E04BE" w:rsidP="00A95D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E04BE" w:rsidRDefault="007B6FEE" w:rsidP="00215A1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Samostatná </w:t>
      </w:r>
      <w:r w:rsidRPr="001E2324">
        <w:rPr>
          <w:rFonts w:asciiTheme="minorHAnsi" w:hAnsiTheme="minorHAnsi" w:cstheme="minorHAnsi"/>
          <w:b/>
          <w:sz w:val="22"/>
          <w:szCs w:val="22"/>
        </w:rPr>
        <w:t>kontrola zacházení s návykovými látkami</w:t>
      </w:r>
      <w:r w:rsidR="00584408">
        <w:rPr>
          <w:rFonts w:asciiTheme="minorHAnsi" w:hAnsiTheme="minorHAnsi" w:cstheme="minorHAnsi"/>
          <w:b/>
          <w:sz w:val="22"/>
          <w:szCs w:val="22"/>
        </w:rPr>
        <w:t xml:space="preserve"> a prekursory</w:t>
      </w:r>
      <w:r w:rsidRPr="001E2324">
        <w:rPr>
          <w:rFonts w:asciiTheme="minorHAnsi" w:hAnsiTheme="minorHAnsi" w:cstheme="minorHAnsi"/>
          <w:sz w:val="22"/>
          <w:szCs w:val="22"/>
        </w:rPr>
        <w:t xml:space="preserve"> byla</w:t>
      </w:r>
      <w:r w:rsidR="00F61D24">
        <w:rPr>
          <w:rFonts w:asciiTheme="minorHAnsi" w:hAnsiTheme="minorHAnsi" w:cstheme="minorHAnsi"/>
          <w:sz w:val="22"/>
          <w:szCs w:val="22"/>
        </w:rPr>
        <w:t xml:space="preserve"> v roce 201</w:t>
      </w:r>
      <w:r w:rsidR="002C1530">
        <w:rPr>
          <w:rFonts w:asciiTheme="minorHAnsi" w:hAnsiTheme="minorHAnsi" w:cstheme="minorHAnsi"/>
          <w:sz w:val="22"/>
          <w:szCs w:val="22"/>
        </w:rPr>
        <w:t>6</w:t>
      </w:r>
      <w:r w:rsidR="00F61D24">
        <w:rPr>
          <w:rFonts w:asciiTheme="minorHAnsi" w:hAnsiTheme="minorHAnsi" w:cstheme="minorHAnsi"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sz w:val="22"/>
          <w:szCs w:val="22"/>
        </w:rPr>
        <w:t>provedena v</w:t>
      </w:r>
      <w:r w:rsidR="00584408">
        <w:rPr>
          <w:rFonts w:asciiTheme="minorHAnsi" w:hAnsiTheme="minorHAnsi" w:cstheme="minorHAnsi"/>
          <w:sz w:val="22"/>
          <w:szCs w:val="22"/>
        </w:rPr>
        <w:t>e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584408">
        <w:rPr>
          <w:rFonts w:asciiTheme="minorHAnsi" w:hAnsiTheme="minorHAnsi" w:cstheme="minorHAnsi"/>
          <w:b/>
          <w:sz w:val="22"/>
          <w:szCs w:val="22"/>
        </w:rPr>
        <w:t>4</w:t>
      </w:r>
      <w:r w:rsidR="002C1530">
        <w:rPr>
          <w:rFonts w:asciiTheme="minorHAnsi" w:hAnsiTheme="minorHAnsi" w:cstheme="minorHAnsi"/>
          <w:b/>
          <w:sz w:val="22"/>
          <w:szCs w:val="22"/>
        </w:rPr>
        <w:t>68</w:t>
      </w:r>
      <w:r w:rsidRPr="001E2324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b/>
          <w:sz w:val="22"/>
          <w:szCs w:val="22"/>
        </w:rPr>
        <w:t>lékárnách</w:t>
      </w:r>
      <w:r w:rsidR="002C1530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:rsidR="005E04BE" w:rsidRDefault="005E04BE" w:rsidP="00215A1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E04BE" w:rsidRDefault="005E04BE" w:rsidP="005E04BE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8B4A77">
        <w:rPr>
          <w:rFonts w:asciiTheme="minorHAnsi" w:hAnsiTheme="minorHAnsi"/>
          <w:sz w:val="22"/>
          <w:szCs w:val="22"/>
        </w:rPr>
        <w:lastRenderedPageBreak/>
        <w:t xml:space="preserve">V rámci kontrol </w:t>
      </w:r>
      <w:r w:rsidRPr="00EA3F1F">
        <w:rPr>
          <w:rStyle w:val="Siln"/>
          <w:rFonts w:asciiTheme="minorHAnsi" w:hAnsiTheme="minorHAnsi"/>
          <w:b w:val="0"/>
          <w:sz w:val="22"/>
          <w:szCs w:val="22"/>
        </w:rPr>
        <w:t>zacházení s návykovými látkami</w:t>
      </w:r>
      <w:r w:rsidRPr="008B4A77">
        <w:rPr>
          <w:rStyle w:val="Siln"/>
          <w:rFonts w:asciiTheme="minorHAnsi" w:hAnsiTheme="minorHAnsi"/>
          <w:sz w:val="22"/>
          <w:szCs w:val="22"/>
        </w:rPr>
        <w:t xml:space="preserve"> </w:t>
      </w:r>
      <w:r w:rsidRPr="008B4A77">
        <w:rPr>
          <w:rFonts w:asciiTheme="minorHAnsi" w:hAnsiTheme="minorHAnsi"/>
          <w:sz w:val="22"/>
          <w:szCs w:val="22"/>
        </w:rPr>
        <w:t xml:space="preserve">v lékárnách bylo na základě zjištění  závažných porušení zákona o návykových látkách provozovatelům lékáren uloženo celkem </w:t>
      </w:r>
      <w:r>
        <w:rPr>
          <w:rFonts w:asciiTheme="minorHAnsi" w:hAnsiTheme="minorHAnsi"/>
          <w:b/>
          <w:bCs/>
          <w:sz w:val="22"/>
          <w:szCs w:val="22"/>
        </w:rPr>
        <w:t>17</w:t>
      </w:r>
      <w:r w:rsidRPr="008B4A77">
        <w:rPr>
          <w:rFonts w:asciiTheme="minorHAnsi" w:hAnsiTheme="minorHAnsi"/>
          <w:b/>
          <w:bCs/>
          <w:sz w:val="22"/>
          <w:szCs w:val="22"/>
        </w:rPr>
        <w:t xml:space="preserve"> pravomocných rozhodnutí o pokutě </w:t>
      </w:r>
      <w:r w:rsidRPr="008B4A77">
        <w:rPr>
          <w:rFonts w:asciiTheme="minorHAnsi" w:hAnsiTheme="minorHAnsi"/>
          <w:bCs/>
          <w:sz w:val="22"/>
          <w:szCs w:val="22"/>
        </w:rPr>
        <w:t xml:space="preserve">v celkové výši </w:t>
      </w:r>
      <w:r>
        <w:rPr>
          <w:rFonts w:asciiTheme="minorHAnsi" w:hAnsiTheme="minorHAnsi"/>
          <w:b/>
          <w:bCs/>
          <w:sz w:val="22"/>
          <w:szCs w:val="22"/>
        </w:rPr>
        <w:t>429</w:t>
      </w:r>
      <w:r w:rsidRPr="008B4A77">
        <w:rPr>
          <w:rFonts w:asciiTheme="minorHAnsi" w:hAnsiTheme="minorHAnsi"/>
          <w:b/>
          <w:bCs/>
          <w:sz w:val="22"/>
          <w:szCs w:val="22"/>
        </w:rPr>
        <w:t>.000,-</w:t>
      </w:r>
      <w:r>
        <w:rPr>
          <w:rFonts w:asciiTheme="minorHAnsi" w:hAnsiTheme="minorHAnsi"/>
          <w:b/>
          <w:bCs/>
          <w:sz w:val="22"/>
          <w:szCs w:val="22"/>
        </w:rPr>
        <w:t xml:space="preserve"> Kč, </w:t>
      </w:r>
      <w:r w:rsidRPr="006A1E85">
        <w:rPr>
          <w:rFonts w:asciiTheme="minorHAnsi" w:hAnsiTheme="minorHAnsi"/>
          <w:bCs/>
          <w:sz w:val="22"/>
          <w:szCs w:val="22"/>
        </w:rPr>
        <w:t>z toho</w:t>
      </w:r>
      <w:r>
        <w:rPr>
          <w:rFonts w:asciiTheme="minorHAnsi" w:hAnsi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>100.</w:t>
      </w:r>
      <w:r w:rsidRPr="00A95077">
        <w:rPr>
          <w:rFonts w:asciiTheme="minorHAnsi" w:hAnsiTheme="minorHAnsi"/>
          <w:b/>
          <w:sz w:val="22"/>
          <w:szCs w:val="22"/>
        </w:rPr>
        <w:t>000,-</w:t>
      </w:r>
      <w:r>
        <w:rPr>
          <w:rFonts w:asciiTheme="minorHAnsi" w:hAnsiTheme="minorHAnsi"/>
          <w:b/>
          <w:sz w:val="22"/>
          <w:szCs w:val="22"/>
        </w:rPr>
        <w:t xml:space="preserve"> Kč</w:t>
      </w:r>
      <w:r>
        <w:rPr>
          <w:rFonts w:asciiTheme="minorHAnsi" w:hAnsiTheme="minorHAnsi"/>
          <w:sz w:val="22"/>
          <w:szCs w:val="22"/>
        </w:rPr>
        <w:t xml:space="preserve"> představovaly sankce uložené  za  nesplnění ohlašovací povinnosti o stavu a pohybu návykových látek a přípravků (roční hlášení).</w:t>
      </w:r>
    </w:p>
    <w:p w:rsidR="005E04BE" w:rsidRDefault="005E04BE" w:rsidP="005E04BE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5E04BE" w:rsidRDefault="005E04BE" w:rsidP="005E04BE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 závažná porušení zákona o prekursorech bylo provozovatelům lékáren v roce 2016 uloženo celkem </w:t>
      </w:r>
      <w:r>
        <w:rPr>
          <w:rFonts w:asciiTheme="minorHAnsi" w:hAnsiTheme="minorHAnsi"/>
          <w:b/>
          <w:sz w:val="22"/>
          <w:szCs w:val="22"/>
        </w:rPr>
        <w:t xml:space="preserve">11 pravomocných rozhodnutí o pokutě </w:t>
      </w:r>
      <w:r>
        <w:rPr>
          <w:rFonts w:asciiTheme="minorHAnsi" w:hAnsiTheme="minorHAnsi"/>
          <w:sz w:val="22"/>
          <w:szCs w:val="22"/>
        </w:rPr>
        <w:t xml:space="preserve">v celkové výši </w:t>
      </w:r>
      <w:r>
        <w:rPr>
          <w:rFonts w:asciiTheme="minorHAnsi" w:hAnsiTheme="minorHAnsi"/>
          <w:b/>
          <w:sz w:val="22"/>
          <w:szCs w:val="22"/>
        </w:rPr>
        <w:t xml:space="preserve">203.000,- Kč. </w:t>
      </w:r>
    </w:p>
    <w:p w:rsidR="005E04BE" w:rsidRDefault="005E04BE" w:rsidP="00215A1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15A13" w:rsidRPr="001E2324" w:rsidRDefault="00215A13" w:rsidP="00215A13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Podrobné v</w:t>
      </w:r>
      <w:r w:rsidRPr="001E2324">
        <w:rPr>
          <w:rFonts w:asciiTheme="minorHAnsi" w:hAnsiTheme="minorHAnsi" w:cstheme="minorHAnsi"/>
          <w:sz w:val="22"/>
          <w:szCs w:val="22"/>
        </w:rPr>
        <w:t>ýsledky</w:t>
      </w:r>
      <w:r>
        <w:rPr>
          <w:rFonts w:asciiTheme="minorHAnsi" w:hAnsiTheme="minorHAnsi" w:cstheme="minorHAnsi"/>
          <w:sz w:val="22"/>
          <w:szCs w:val="22"/>
        </w:rPr>
        <w:t xml:space="preserve"> a hodnocení </w:t>
      </w:r>
      <w:r w:rsidRPr="001E2324">
        <w:rPr>
          <w:rFonts w:asciiTheme="minorHAnsi" w:hAnsiTheme="minorHAnsi" w:cstheme="minorHAnsi"/>
          <w:sz w:val="22"/>
          <w:szCs w:val="22"/>
        </w:rPr>
        <w:t xml:space="preserve">kontrol </w:t>
      </w:r>
      <w:r>
        <w:rPr>
          <w:rFonts w:asciiTheme="minorHAnsi" w:hAnsiTheme="minorHAnsi" w:cstheme="minorHAnsi"/>
          <w:sz w:val="22"/>
          <w:szCs w:val="22"/>
        </w:rPr>
        <w:t>podle zákonů o návykových látkách a</w:t>
      </w:r>
      <w:r w:rsidR="002C1530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 xml:space="preserve">prekursorech  jsou </w:t>
      </w:r>
      <w:r w:rsidRPr="001E2324">
        <w:rPr>
          <w:rFonts w:asciiTheme="minorHAnsi" w:hAnsiTheme="minorHAnsi" w:cstheme="minorHAnsi"/>
          <w:sz w:val="22"/>
          <w:szCs w:val="22"/>
        </w:rPr>
        <w:t>obsahem samostatn</w:t>
      </w:r>
      <w:r>
        <w:rPr>
          <w:rFonts w:asciiTheme="minorHAnsi" w:hAnsiTheme="minorHAnsi" w:cstheme="minorHAnsi"/>
          <w:sz w:val="22"/>
          <w:szCs w:val="22"/>
        </w:rPr>
        <w:t xml:space="preserve">ého </w:t>
      </w:r>
      <w:r w:rsidRPr="001E2324">
        <w:rPr>
          <w:rFonts w:asciiTheme="minorHAnsi" w:hAnsiTheme="minorHAnsi" w:cstheme="minorHAnsi"/>
          <w:sz w:val="22"/>
          <w:szCs w:val="22"/>
        </w:rPr>
        <w:t xml:space="preserve">sdělení. </w:t>
      </w:r>
    </w:p>
    <w:p w:rsidR="00A4010E" w:rsidRDefault="006233BA" w:rsidP="00A95D4C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B6FEE"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145CF" w:rsidRDefault="0002347B" w:rsidP="0002347B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V roce 201</w:t>
      </w:r>
      <w:r w:rsidR="004523F0">
        <w:rPr>
          <w:rFonts w:asciiTheme="minorHAnsi" w:hAnsiTheme="minorHAnsi" w:cstheme="minorHAnsi"/>
          <w:sz w:val="22"/>
          <w:szCs w:val="22"/>
        </w:rPr>
        <w:t>6</w:t>
      </w:r>
      <w:r w:rsidRPr="001E2324">
        <w:rPr>
          <w:rFonts w:asciiTheme="minorHAnsi" w:hAnsiTheme="minorHAnsi" w:cstheme="minorHAnsi"/>
          <w:sz w:val="22"/>
          <w:szCs w:val="22"/>
        </w:rPr>
        <w:t xml:space="preserve"> bylo dále v lékárnách provedeno </w:t>
      </w:r>
      <w:r w:rsidR="00B145CF">
        <w:rPr>
          <w:rFonts w:asciiTheme="minorHAnsi" w:hAnsiTheme="minorHAnsi" w:cstheme="minorHAnsi"/>
          <w:b/>
          <w:sz w:val="22"/>
          <w:szCs w:val="22"/>
        </w:rPr>
        <w:t>99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b/>
          <w:sz w:val="22"/>
          <w:szCs w:val="22"/>
        </w:rPr>
        <w:t>kontrol</w:t>
      </w:r>
      <w:r w:rsidR="00F61D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sz w:val="22"/>
          <w:szCs w:val="22"/>
        </w:rPr>
        <w:t xml:space="preserve">zaměřených na dodržování </w:t>
      </w:r>
      <w:r w:rsidRPr="00263D94">
        <w:rPr>
          <w:rFonts w:asciiTheme="minorHAnsi" w:hAnsiTheme="minorHAnsi" w:cstheme="minorHAnsi"/>
          <w:b/>
          <w:sz w:val="22"/>
          <w:szCs w:val="22"/>
        </w:rPr>
        <w:t>zákona o cenách</w:t>
      </w:r>
      <w:r w:rsidRPr="001E2324">
        <w:rPr>
          <w:rFonts w:asciiTheme="minorHAnsi" w:hAnsiTheme="minorHAnsi" w:cstheme="minorHAnsi"/>
          <w:sz w:val="22"/>
          <w:szCs w:val="22"/>
        </w:rPr>
        <w:t xml:space="preserve"> a pravidel cenové regulace u </w:t>
      </w:r>
      <w:r w:rsidR="007D5821">
        <w:rPr>
          <w:rFonts w:asciiTheme="minorHAnsi" w:hAnsiTheme="minorHAnsi" w:cstheme="minorHAnsi"/>
          <w:sz w:val="22"/>
          <w:szCs w:val="22"/>
        </w:rPr>
        <w:t>regulovaných registrovaných a připravovaných LP</w:t>
      </w:r>
      <w:r w:rsidR="00A4010E">
        <w:rPr>
          <w:rFonts w:asciiTheme="minorHAnsi" w:hAnsiTheme="minorHAnsi" w:cstheme="minorHAnsi"/>
          <w:sz w:val="22"/>
          <w:szCs w:val="22"/>
        </w:rPr>
        <w:t xml:space="preserve">, </w:t>
      </w:r>
      <w:r w:rsidR="00B967DB" w:rsidRPr="00F61D24">
        <w:rPr>
          <w:rFonts w:asciiTheme="minorHAnsi" w:hAnsiTheme="minorHAnsi" w:cstheme="minorHAnsi"/>
          <w:sz w:val="22"/>
          <w:szCs w:val="22"/>
        </w:rPr>
        <w:t xml:space="preserve">z toho </w:t>
      </w:r>
      <w:r w:rsidR="00B967DB">
        <w:rPr>
          <w:rFonts w:asciiTheme="minorHAnsi" w:hAnsiTheme="minorHAnsi" w:cstheme="minorHAnsi"/>
          <w:sz w:val="22"/>
          <w:szCs w:val="22"/>
        </w:rPr>
        <w:t xml:space="preserve">se v </w:t>
      </w:r>
      <w:r w:rsidR="00B145CF" w:rsidRPr="00A4010E">
        <w:rPr>
          <w:rFonts w:asciiTheme="minorHAnsi" w:hAnsiTheme="minorHAnsi" w:cstheme="minorHAnsi"/>
          <w:b/>
          <w:sz w:val="22"/>
          <w:szCs w:val="22"/>
        </w:rPr>
        <w:t>1</w:t>
      </w:r>
      <w:r w:rsidR="004523F0">
        <w:rPr>
          <w:rFonts w:asciiTheme="minorHAnsi" w:hAnsiTheme="minorHAnsi" w:cstheme="minorHAnsi"/>
          <w:b/>
          <w:sz w:val="22"/>
          <w:szCs w:val="22"/>
        </w:rPr>
        <w:t>2</w:t>
      </w:r>
      <w:r w:rsidR="00B967DB" w:rsidRPr="00A4010E">
        <w:rPr>
          <w:rFonts w:asciiTheme="minorHAnsi" w:hAnsiTheme="minorHAnsi" w:cstheme="minorHAnsi"/>
          <w:b/>
          <w:sz w:val="22"/>
          <w:szCs w:val="22"/>
        </w:rPr>
        <w:t xml:space="preserve"> případech</w:t>
      </w:r>
      <w:r w:rsidR="00B967DB">
        <w:rPr>
          <w:rFonts w:asciiTheme="minorHAnsi" w:hAnsiTheme="minorHAnsi" w:cstheme="minorHAnsi"/>
          <w:sz w:val="22"/>
          <w:szCs w:val="22"/>
        </w:rPr>
        <w:t xml:space="preserve"> jednalo o kontroly cílené. 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4010E" w:rsidRDefault="00A4010E" w:rsidP="0002347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40407" w:rsidRDefault="00140407" w:rsidP="0002347B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76526">
        <w:rPr>
          <w:rFonts w:asciiTheme="minorHAnsi" w:hAnsiTheme="minorHAnsi" w:cstheme="minorHAnsi"/>
          <w:sz w:val="22"/>
          <w:szCs w:val="22"/>
        </w:rPr>
        <w:t xml:space="preserve">Kontroly provedené v oblasti dodržování </w:t>
      </w:r>
      <w:r w:rsidRPr="000D682B">
        <w:rPr>
          <w:rFonts w:asciiTheme="minorHAnsi" w:hAnsiTheme="minorHAnsi" w:cstheme="minorHAnsi"/>
          <w:sz w:val="22"/>
          <w:szCs w:val="22"/>
        </w:rPr>
        <w:t>pravidel cenové regulace</w:t>
      </w:r>
      <w:r w:rsidRPr="00B7652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v lékárnách </w:t>
      </w:r>
      <w:r w:rsidRPr="00B76526">
        <w:rPr>
          <w:rFonts w:asciiTheme="minorHAnsi" w:hAnsiTheme="minorHAnsi" w:cstheme="minorHAnsi"/>
          <w:sz w:val="22"/>
          <w:szCs w:val="22"/>
        </w:rPr>
        <w:t>shledaly porušení</w:t>
      </w:r>
      <w:r>
        <w:rPr>
          <w:rFonts w:asciiTheme="minorHAnsi" w:hAnsiTheme="minorHAnsi" w:cstheme="minorHAnsi"/>
          <w:sz w:val="22"/>
          <w:szCs w:val="22"/>
        </w:rPr>
        <w:t xml:space="preserve"> cenových předpisů ve </w:t>
      </w:r>
      <w:r w:rsidRPr="00192E13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 xml:space="preserve">3 </w:t>
      </w:r>
      <w:r w:rsidRPr="0058484A">
        <w:rPr>
          <w:rFonts w:asciiTheme="minorHAnsi" w:hAnsiTheme="minorHAnsi" w:cstheme="minorHAnsi"/>
          <w:sz w:val="22"/>
          <w:szCs w:val="22"/>
        </w:rPr>
        <w:t>případech</w:t>
      </w:r>
      <w:r>
        <w:rPr>
          <w:rFonts w:asciiTheme="minorHAnsi" w:hAnsiTheme="minorHAnsi" w:cstheme="minorHAnsi"/>
          <w:sz w:val="22"/>
          <w:szCs w:val="22"/>
        </w:rPr>
        <w:t xml:space="preserve">. Poskytovatelům lékárenské péče bylo vydáno </w:t>
      </w:r>
      <w:r w:rsidRPr="00192E13">
        <w:rPr>
          <w:rFonts w:asciiTheme="minorHAnsi" w:hAnsiTheme="minorHAnsi" w:cstheme="minorHAnsi"/>
          <w:b/>
          <w:sz w:val="22"/>
          <w:szCs w:val="22"/>
        </w:rPr>
        <w:t xml:space="preserve">40 pravomocných rozhodnutí o uložení pokuty </w:t>
      </w:r>
      <w:r w:rsidRPr="00192E13">
        <w:rPr>
          <w:rFonts w:asciiTheme="minorHAnsi" w:hAnsiTheme="minorHAnsi" w:cstheme="minorHAnsi"/>
          <w:sz w:val="22"/>
          <w:szCs w:val="22"/>
        </w:rPr>
        <w:t xml:space="preserve">dle zákona o cenách v celkové výši </w:t>
      </w:r>
      <w:r>
        <w:rPr>
          <w:rFonts w:asciiTheme="minorHAnsi" w:hAnsiTheme="minorHAnsi" w:cstheme="minorHAnsi"/>
          <w:b/>
          <w:sz w:val="22"/>
          <w:szCs w:val="22"/>
        </w:rPr>
        <w:t>970</w:t>
      </w:r>
      <w:r w:rsidRPr="00192E13">
        <w:rPr>
          <w:rFonts w:asciiTheme="minorHAnsi" w:hAnsiTheme="minorHAnsi" w:cstheme="minorHAnsi"/>
          <w:b/>
          <w:sz w:val="22"/>
          <w:szCs w:val="22"/>
        </w:rPr>
        <w:t>.000,- Kč</w:t>
      </w:r>
      <w:r>
        <w:rPr>
          <w:rFonts w:asciiTheme="minorHAnsi" w:hAnsiTheme="minorHAnsi" w:cstheme="minorHAnsi"/>
          <w:sz w:val="22"/>
          <w:szCs w:val="22"/>
        </w:rPr>
        <w:t xml:space="preserve"> a uložena </w:t>
      </w:r>
      <w:r w:rsidRPr="00192E13">
        <w:rPr>
          <w:rFonts w:asciiTheme="minorHAnsi" w:hAnsiTheme="minorHAnsi" w:cstheme="minorHAnsi"/>
          <w:b/>
          <w:sz w:val="22"/>
          <w:szCs w:val="22"/>
        </w:rPr>
        <w:t xml:space="preserve">1 pravomocná pokuta </w:t>
      </w:r>
      <w:r>
        <w:rPr>
          <w:rFonts w:asciiTheme="minorHAnsi" w:hAnsiTheme="minorHAnsi" w:cstheme="minorHAnsi"/>
          <w:sz w:val="22"/>
          <w:szCs w:val="22"/>
        </w:rPr>
        <w:t xml:space="preserve">za neposkytnutí součinnosti při kontrole ve výši </w:t>
      </w:r>
      <w:r w:rsidRPr="00192E13">
        <w:rPr>
          <w:rFonts w:asciiTheme="minorHAnsi" w:hAnsiTheme="minorHAnsi" w:cstheme="minorHAnsi"/>
          <w:b/>
          <w:sz w:val="22"/>
          <w:szCs w:val="22"/>
        </w:rPr>
        <w:t>100.000,- Kč.</w:t>
      </w:r>
    </w:p>
    <w:p w:rsidR="00140407" w:rsidRDefault="00140407" w:rsidP="0002347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E04BE" w:rsidRPr="005E04BE" w:rsidRDefault="005E04BE" w:rsidP="005E04BE">
      <w:pPr>
        <w:jc w:val="both"/>
        <w:rPr>
          <w:rFonts w:asciiTheme="minorHAnsi" w:hAnsiTheme="minorHAnsi"/>
          <w:sz w:val="22"/>
          <w:szCs w:val="22"/>
        </w:rPr>
      </w:pPr>
      <w:r w:rsidRPr="005E04BE">
        <w:rPr>
          <w:rFonts w:asciiTheme="minorHAnsi" w:hAnsiTheme="minorHAnsi" w:cstheme="minorHAnsi"/>
          <w:sz w:val="22"/>
          <w:szCs w:val="22"/>
        </w:rPr>
        <w:t xml:space="preserve">Porušení zákazu spočívajícího v nabízení a poskytování zvýhodnění u výdeje hrazených </w:t>
      </w:r>
      <w:r w:rsidR="007D5821">
        <w:rPr>
          <w:rFonts w:asciiTheme="minorHAnsi" w:hAnsiTheme="minorHAnsi" w:cstheme="minorHAnsi"/>
          <w:sz w:val="22"/>
          <w:szCs w:val="22"/>
        </w:rPr>
        <w:t xml:space="preserve">LP </w:t>
      </w:r>
      <w:r w:rsidRPr="005E04BE">
        <w:rPr>
          <w:rFonts w:asciiTheme="minorHAnsi" w:hAnsiTheme="minorHAnsi" w:cstheme="minorHAnsi"/>
          <w:sz w:val="22"/>
          <w:szCs w:val="22"/>
        </w:rPr>
        <w:t xml:space="preserve">bylo zjištěno v 18 případech. </w:t>
      </w:r>
      <w:r w:rsidRPr="005E04BE">
        <w:rPr>
          <w:rFonts w:asciiTheme="minorHAnsi" w:hAnsiTheme="minorHAnsi"/>
          <w:sz w:val="22"/>
          <w:szCs w:val="22"/>
        </w:rPr>
        <w:t xml:space="preserve">Na základě kontrolních zjištění bylo vydáno </w:t>
      </w:r>
      <w:r w:rsidRPr="005E04BE">
        <w:rPr>
          <w:rFonts w:asciiTheme="minorHAnsi" w:hAnsiTheme="minorHAnsi"/>
          <w:b/>
          <w:sz w:val="22"/>
          <w:szCs w:val="22"/>
        </w:rPr>
        <w:t>16 pravomocných rozhodnutí o</w:t>
      </w:r>
      <w:r w:rsidR="007D5821">
        <w:rPr>
          <w:rFonts w:asciiTheme="minorHAnsi" w:hAnsiTheme="minorHAnsi"/>
          <w:b/>
          <w:sz w:val="22"/>
          <w:szCs w:val="22"/>
        </w:rPr>
        <w:t> </w:t>
      </w:r>
      <w:r w:rsidRPr="005E04BE">
        <w:rPr>
          <w:rFonts w:asciiTheme="minorHAnsi" w:hAnsiTheme="minorHAnsi"/>
          <w:b/>
          <w:sz w:val="22"/>
          <w:szCs w:val="22"/>
        </w:rPr>
        <w:t>uložení pokuty</w:t>
      </w:r>
      <w:r w:rsidRPr="005E04BE">
        <w:rPr>
          <w:rFonts w:asciiTheme="minorHAnsi" w:hAnsiTheme="minorHAnsi"/>
          <w:sz w:val="22"/>
          <w:szCs w:val="22"/>
        </w:rPr>
        <w:t xml:space="preserve"> podle zákona o veřejném zdravotním pojištění v celkové výši </w:t>
      </w:r>
      <w:r w:rsidRPr="005E04BE">
        <w:rPr>
          <w:rFonts w:asciiTheme="minorHAnsi" w:hAnsiTheme="minorHAnsi"/>
          <w:b/>
          <w:sz w:val="22"/>
          <w:szCs w:val="22"/>
        </w:rPr>
        <w:t>480.000,- Kč.</w:t>
      </w:r>
    </w:p>
    <w:p w:rsidR="00A4010E" w:rsidRDefault="00A4010E" w:rsidP="00226CF5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:rsidR="006233BA" w:rsidRPr="001E2324" w:rsidRDefault="006233BA" w:rsidP="006233B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Podrobné v</w:t>
      </w:r>
      <w:r w:rsidRPr="001E2324">
        <w:rPr>
          <w:rFonts w:asciiTheme="minorHAnsi" w:hAnsiTheme="minorHAnsi" w:cstheme="minorHAnsi"/>
          <w:sz w:val="22"/>
          <w:szCs w:val="22"/>
        </w:rPr>
        <w:t>ýsledky</w:t>
      </w:r>
      <w:r>
        <w:rPr>
          <w:rFonts w:asciiTheme="minorHAnsi" w:hAnsiTheme="minorHAnsi" w:cstheme="minorHAnsi"/>
          <w:sz w:val="22"/>
          <w:szCs w:val="22"/>
        </w:rPr>
        <w:t xml:space="preserve"> cenových kontrol a hodnocení </w:t>
      </w:r>
      <w:r w:rsidRPr="001E2324">
        <w:rPr>
          <w:rFonts w:asciiTheme="minorHAnsi" w:hAnsiTheme="minorHAnsi" w:cstheme="minorHAnsi"/>
          <w:sz w:val="22"/>
          <w:szCs w:val="22"/>
        </w:rPr>
        <w:t xml:space="preserve">kontrol </w:t>
      </w:r>
      <w:r>
        <w:rPr>
          <w:rFonts w:asciiTheme="minorHAnsi" w:hAnsiTheme="minorHAnsi" w:cstheme="minorHAnsi"/>
          <w:sz w:val="22"/>
          <w:szCs w:val="22"/>
        </w:rPr>
        <w:t xml:space="preserve">podle zákona o veřejném zdravotním pojištění jsou </w:t>
      </w:r>
      <w:r w:rsidRPr="001E2324">
        <w:rPr>
          <w:rFonts w:asciiTheme="minorHAnsi" w:hAnsiTheme="minorHAnsi" w:cstheme="minorHAnsi"/>
          <w:sz w:val="22"/>
          <w:szCs w:val="22"/>
        </w:rPr>
        <w:t>obsahem samostatn</w:t>
      </w:r>
      <w:r>
        <w:rPr>
          <w:rFonts w:asciiTheme="minorHAnsi" w:hAnsiTheme="minorHAnsi" w:cstheme="minorHAnsi"/>
          <w:sz w:val="22"/>
          <w:szCs w:val="22"/>
        </w:rPr>
        <w:t xml:space="preserve">ých </w:t>
      </w:r>
      <w:r w:rsidRPr="001E2324">
        <w:rPr>
          <w:rFonts w:asciiTheme="minorHAnsi" w:hAnsiTheme="minorHAnsi" w:cstheme="minorHAnsi"/>
          <w:sz w:val="22"/>
          <w:szCs w:val="22"/>
        </w:rPr>
        <w:t xml:space="preserve">sdělení. </w:t>
      </w:r>
    </w:p>
    <w:p w:rsidR="00B145CF" w:rsidRDefault="00B145CF" w:rsidP="0002347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F62CC" w:rsidRPr="001E2324" w:rsidRDefault="009F62CC" w:rsidP="0002347B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V případech, kdy inspektoři při </w:t>
      </w:r>
      <w:r w:rsidR="00A4010E">
        <w:rPr>
          <w:rFonts w:asciiTheme="minorHAnsi" w:hAnsiTheme="minorHAnsi" w:cstheme="minorHAnsi"/>
          <w:sz w:val="22"/>
          <w:szCs w:val="22"/>
        </w:rPr>
        <w:t xml:space="preserve">výkonu dozoru zjistili </w:t>
      </w:r>
      <w:r w:rsidRPr="001E2324">
        <w:rPr>
          <w:rFonts w:asciiTheme="minorHAnsi" w:hAnsiTheme="minorHAnsi" w:cstheme="minorHAnsi"/>
          <w:sz w:val="22"/>
          <w:szCs w:val="22"/>
        </w:rPr>
        <w:t xml:space="preserve">závažná pochybení a porušení právních předpisů, jejichž šetření nepatří do kompetence </w:t>
      </w:r>
      <w:r w:rsidR="00065182" w:rsidRPr="001E2324">
        <w:rPr>
          <w:rFonts w:asciiTheme="minorHAnsi" w:hAnsiTheme="minorHAnsi" w:cstheme="minorHAnsi"/>
          <w:sz w:val="22"/>
          <w:szCs w:val="22"/>
        </w:rPr>
        <w:t>S</w:t>
      </w:r>
      <w:r w:rsidRPr="001E2324">
        <w:rPr>
          <w:rFonts w:asciiTheme="minorHAnsi" w:hAnsiTheme="minorHAnsi" w:cstheme="minorHAnsi"/>
          <w:sz w:val="22"/>
          <w:szCs w:val="22"/>
        </w:rPr>
        <w:t>Ú</w:t>
      </w:r>
      <w:r w:rsidR="00065182" w:rsidRPr="001E2324">
        <w:rPr>
          <w:rFonts w:asciiTheme="minorHAnsi" w:hAnsiTheme="minorHAnsi" w:cstheme="minorHAnsi"/>
          <w:sz w:val="22"/>
          <w:szCs w:val="22"/>
        </w:rPr>
        <w:t>KL</w:t>
      </w:r>
      <w:r w:rsidRPr="001E2324">
        <w:rPr>
          <w:rFonts w:asciiTheme="minorHAnsi" w:hAnsiTheme="minorHAnsi" w:cstheme="minorHAnsi"/>
          <w:sz w:val="22"/>
          <w:szCs w:val="22"/>
        </w:rPr>
        <w:t xml:space="preserve">, byl příslušný podnět postoupen k vyřízení věcně příslušným orgánům, zejména krajským úřadům, </w:t>
      </w:r>
      <w:r w:rsidR="00052142">
        <w:rPr>
          <w:rFonts w:asciiTheme="minorHAnsi" w:hAnsiTheme="minorHAnsi" w:cstheme="minorHAnsi"/>
          <w:sz w:val="22"/>
          <w:szCs w:val="22"/>
        </w:rPr>
        <w:t xml:space="preserve">ÚOOÚ, </w:t>
      </w:r>
      <w:r w:rsidRPr="001E2324">
        <w:rPr>
          <w:rFonts w:asciiTheme="minorHAnsi" w:hAnsiTheme="minorHAnsi" w:cstheme="minorHAnsi"/>
          <w:sz w:val="22"/>
          <w:szCs w:val="22"/>
        </w:rPr>
        <w:t xml:space="preserve">zdravotním pojišťovnám, České lékárnické komoře a Policii ČR. </w:t>
      </w:r>
      <w:r w:rsidRPr="005C07C9">
        <w:rPr>
          <w:rFonts w:asciiTheme="minorHAnsi" w:hAnsiTheme="minorHAnsi" w:cstheme="minorHAnsi"/>
          <w:sz w:val="22"/>
          <w:szCs w:val="22"/>
        </w:rPr>
        <w:t xml:space="preserve">Celkem bylo takto předáno k dalšímu šetření </w:t>
      </w:r>
      <w:r w:rsidR="009E2700" w:rsidRPr="007D5821">
        <w:rPr>
          <w:rFonts w:asciiTheme="minorHAnsi" w:hAnsiTheme="minorHAnsi" w:cstheme="minorHAnsi"/>
          <w:b/>
          <w:sz w:val="22"/>
          <w:szCs w:val="22"/>
        </w:rPr>
        <w:t>40</w:t>
      </w:r>
      <w:r w:rsidR="00820093" w:rsidRPr="007D58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D5821">
        <w:rPr>
          <w:rFonts w:asciiTheme="minorHAnsi" w:hAnsiTheme="minorHAnsi" w:cstheme="minorHAnsi"/>
          <w:b/>
          <w:sz w:val="22"/>
          <w:szCs w:val="22"/>
        </w:rPr>
        <w:t xml:space="preserve">podnětů. 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F62CC" w:rsidRDefault="009F62CC" w:rsidP="009F62CC">
      <w:pPr>
        <w:pStyle w:val="Normlnweb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Souhrnné výsledky kontrol lékáren provedených v roce 201</w:t>
      </w:r>
      <w:r w:rsidR="009E2700">
        <w:rPr>
          <w:rFonts w:asciiTheme="minorHAnsi" w:hAnsiTheme="minorHAnsi" w:cstheme="minorHAnsi"/>
          <w:sz w:val="22"/>
          <w:szCs w:val="22"/>
        </w:rPr>
        <w:t xml:space="preserve">6 </w:t>
      </w:r>
      <w:r w:rsidRPr="001E2324">
        <w:rPr>
          <w:rFonts w:asciiTheme="minorHAnsi" w:hAnsiTheme="minorHAnsi" w:cstheme="minorHAnsi"/>
          <w:sz w:val="22"/>
          <w:szCs w:val="22"/>
        </w:rPr>
        <w:t xml:space="preserve">uvádí </w:t>
      </w:r>
      <w:r w:rsidRPr="001E2324">
        <w:rPr>
          <w:rFonts w:asciiTheme="minorHAnsi" w:hAnsiTheme="minorHAnsi" w:cstheme="minorHAnsi"/>
          <w:b/>
          <w:sz w:val="22"/>
          <w:szCs w:val="22"/>
        </w:rPr>
        <w:t>tabulka A.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F62CC" w:rsidRPr="001E2324" w:rsidRDefault="009F62CC" w:rsidP="009F62CC">
      <w:pPr>
        <w:pStyle w:val="Normlnweb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>Tabulka A. Kontroly lékáren v roce 201</w:t>
      </w:r>
      <w:r w:rsidR="009E2700">
        <w:rPr>
          <w:rFonts w:asciiTheme="minorHAnsi" w:hAnsiTheme="minorHAnsi" w:cstheme="minorHAnsi"/>
          <w:b/>
          <w:sz w:val="22"/>
          <w:szCs w:val="22"/>
        </w:rPr>
        <w:t>6</w:t>
      </w:r>
    </w:p>
    <w:tbl>
      <w:tblPr>
        <w:tblW w:w="9418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9"/>
        <w:gridCol w:w="1419"/>
        <w:gridCol w:w="685"/>
        <w:gridCol w:w="658"/>
        <w:gridCol w:w="658"/>
        <w:gridCol w:w="658"/>
        <w:gridCol w:w="658"/>
        <w:gridCol w:w="657"/>
        <w:gridCol w:w="658"/>
        <w:gridCol w:w="646"/>
        <w:gridCol w:w="645"/>
        <w:gridCol w:w="647"/>
      </w:tblGrid>
      <w:tr w:rsidR="009F62CC" w:rsidRPr="001E2324" w:rsidTr="008A5AE4">
        <w:trPr>
          <w:trHeight w:val="330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9F62CC" w:rsidRPr="001E2324" w:rsidRDefault="009F62CC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47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9F62CC" w:rsidRPr="001E2324" w:rsidRDefault="009F62CC" w:rsidP="009E104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Hodnocení </w:t>
            </w:r>
            <w:r w:rsidR="009E10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kontroly</w:t>
            </w:r>
          </w:p>
        </w:tc>
        <w:tc>
          <w:tcPr>
            <w:tcW w:w="193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Sankce</w:t>
            </w:r>
          </w:p>
        </w:tc>
      </w:tr>
      <w:tr w:rsidR="008A5AE4" w:rsidRPr="001E2324" w:rsidTr="008A5AE4">
        <w:trPr>
          <w:trHeight w:val="540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9F62CC" w:rsidRPr="001E2324" w:rsidRDefault="009F62CC" w:rsidP="009354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Kontrolovaný subjekt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9F62CC" w:rsidRPr="001E2324" w:rsidRDefault="009F62CC" w:rsidP="009354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Typ kontroly</w:t>
            </w:r>
          </w:p>
        </w:tc>
        <w:tc>
          <w:tcPr>
            <w:tcW w:w="6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Počet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65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4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F62CC" w:rsidRPr="001E2324" w:rsidRDefault="009F62CC" w:rsidP="009354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</w:t>
            </w:r>
          </w:p>
        </w:tc>
      </w:tr>
      <w:tr w:rsidR="009F62CC" w:rsidRPr="000E6135" w:rsidTr="00935463">
        <w:trPr>
          <w:trHeight w:val="315"/>
        </w:trPr>
        <w:tc>
          <w:tcPr>
            <w:tcW w:w="1429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12D4" w:rsidRDefault="00C412D4" w:rsidP="009354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C412D4" w:rsidRDefault="00C412D4" w:rsidP="009354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9F62CC" w:rsidRPr="001E2324" w:rsidRDefault="009F62CC" w:rsidP="009354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Lékárny </w:t>
            </w:r>
          </w:p>
          <w:p w:rsidR="009F62CC" w:rsidRPr="001E2324" w:rsidRDefault="009F62CC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9F62CC" w:rsidRPr="001E2324" w:rsidRDefault="009F62CC" w:rsidP="009354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Běžné kontroly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E6135" w:rsidRDefault="009F62CC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77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62CC" w:rsidRPr="000E6135" w:rsidRDefault="00C412D4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45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E6135" w:rsidRDefault="00461A35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62CC" w:rsidRPr="000E6135" w:rsidRDefault="00C412D4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61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E6135" w:rsidRDefault="0012246C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C412D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62CC" w:rsidRPr="000E6135" w:rsidRDefault="00C412D4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62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E6135" w:rsidRDefault="0012246C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E6135" w:rsidRDefault="003A71B7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E6135" w:rsidRDefault="00C412D4" w:rsidP="00C412D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62CC" w:rsidRPr="000565D3" w:rsidRDefault="003A71B7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</w:t>
            </w:r>
          </w:p>
        </w:tc>
      </w:tr>
      <w:tr w:rsidR="009F62CC" w:rsidRPr="000E6135" w:rsidTr="00C412D4">
        <w:trPr>
          <w:trHeight w:val="587"/>
        </w:trPr>
        <w:tc>
          <w:tcPr>
            <w:tcW w:w="142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1E2324" w:rsidRDefault="009F62CC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Kontroly NL</w:t>
            </w:r>
            <w:r w:rsidR="0064103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a prekursorů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461A35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68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62CC" w:rsidRPr="000E6135" w:rsidRDefault="00C412D4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90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62CC" w:rsidRPr="000E6135" w:rsidRDefault="00461A35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65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62CC" w:rsidRPr="000E6135" w:rsidRDefault="00C412D4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29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461A35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C412D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="0012246C"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62CC" w:rsidRPr="000E6135" w:rsidRDefault="003A71B7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C412D4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461A35"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3A71B7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565D3" w:rsidRDefault="003A71B7" w:rsidP="003A71B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</w:t>
            </w:r>
          </w:p>
        </w:tc>
      </w:tr>
      <w:tr w:rsidR="009F62CC" w:rsidRPr="000E6135" w:rsidTr="00935463">
        <w:trPr>
          <w:trHeight w:val="315"/>
        </w:trPr>
        <w:tc>
          <w:tcPr>
            <w:tcW w:w="142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1E2324" w:rsidRDefault="009F62CC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Cenové kontroly</w:t>
            </w:r>
          </w:p>
        </w:tc>
        <w:tc>
          <w:tcPr>
            <w:tcW w:w="6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C412D4" w:rsidP="00C412D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99</w:t>
            </w:r>
          </w:p>
        </w:tc>
        <w:tc>
          <w:tcPr>
            <w:tcW w:w="3947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C412D4" w:rsidP="00DF5EB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DF5EB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507F1C"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x nález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64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E6135" w:rsidRDefault="009F62CC" w:rsidP="0093546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F62CC" w:rsidRPr="000565D3" w:rsidRDefault="00641034" w:rsidP="00507F1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64103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DF5EBF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</w:tr>
    </w:tbl>
    <w:p w:rsidR="00EE5F13" w:rsidRPr="001E2324" w:rsidRDefault="00EE5F13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9F62CC" w:rsidRPr="001E2324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 xml:space="preserve">Hodnocení </w:t>
      </w:r>
      <w:r w:rsidR="009E104D">
        <w:rPr>
          <w:rFonts w:asciiTheme="minorHAnsi" w:hAnsiTheme="minorHAnsi" w:cstheme="minorHAnsi"/>
          <w:b/>
          <w:sz w:val="22"/>
          <w:szCs w:val="22"/>
        </w:rPr>
        <w:t>kontroly</w:t>
      </w:r>
    </w:p>
    <w:p w:rsidR="009F62CC" w:rsidRPr="00EE28BE" w:rsidRDefault="00C714F9" w:rsidP="00EE28BE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sz w:val="20"/>
          <w:szCs w:val="20"/>
        </w:rPr>
        <w:t>Na základě zjištěných závad a jejich závažnosti je provedeno hodnocení kontroly a dle dosažen</w:t>
      </w:r>
      <w:r w:rsidR="00935463" w:rsidRPr="00EE28BE">
        <w:rPr>
          <w:rFonts w:asciiTheme="minorHAnsi" w:hAnsiTheme="minorHAnsi" w:cstheme="minorHAnsi"/>
          <w:sz w:val="20"/>
          <w:szCs w:val="20"/>
        </w:rPr>
        <w:t>ého bodového výsledku je celková</w:t>
      </w:r>
      <w:r w:rsidRPr="00EE28BE">
        <w:rPr>
          <w:rFonts w:asciiTheme="minorHAnsi" w:hAnsiTheme="minorHAnsi" w:cstheme="minorHAnsi"/>
          <w:sz w:val="20"/>
          <w:szCs w:val="20"/>
        </w:rPr>
        <w:t xml:space="preserve"> úroveň dodržování požadavků příslušného zákona vyjádřena hodnocením:</w:t>
      </w:r>
    </w:p>
    <w:p w:rsidR="009F62CC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b/>
          <w:sz w:val="20"/>
          <w:szCs w:val="20"/>
        </w:rPr>
        <w:t xml:space="preserve">1 - </w:t>
      </w:r>
      <w:r w:rsidRPr="00EE28BE">
        <w:rPr>
          <w:rFonts w:asciiTheme="minorHAnsi" w:hAnsiTheme="minorHAnsi" w:cstheme="minorHAnsi"/>
          <w:sz w:val="20"/>
          <w:szCs w:val="20"/>
        </w:rPr>
        <w:t>lékárna bez závad nebo jsou zjištěny pouze drobné závady</w:t>
      </w:r>
    </w:p>
    <w:p w:rsidR="00C714F9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b/>
          <w:sz w:val="20"/>
          <w:szCs w:val="20"/>
        </w:rPr>
        <w:t xml:space="preserve">2 - </w:t>
      </w:r>
      <w:r w:rsidRPr="00EE28BE">
        <w:rPr>
          <w:rFonts w:asciiTheme="minorHAnsi" w:hAnsiTheme="minorHAnsi" w:cstheme="minorHAnsi"/>
          <w:sz w:val="20"/>
          <w:szCs w:val="20"/>
        </w:rPr>
        <w:t>zjištěny významné nebo opakované závady</w:t>
      </w:r>
    </w:p>
    <w:p w:rsidR="00C714F9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E28BE">
        <w:rPr>
          <w:rFonts w:asciiTheme="minorHAnsi" w:hAnsiTheme="minorHAnsi" w:cstheme="minorHAnsi"/>
          <w:b/>
          <w:sz w:val="20"/>
          <w:szCs w:val="20"/>
        </w:rPr>
        <w:t xml:space="preserve">3 - </w:t>
      </w:r>
      <w:r w:rsidRPr="00EE28BE">
        <w:rPr>
          <w:rFonts w:asciiTheme="minorHAnsi" w:hAnsiTheme="minorHAnsi" w:cstheme="minorHAnsi"/>
          <w:sz w:val="20"/>
          <w:szCs w:val="20"/>
        </w:rPr>
        <w:t xml:space="preserve">zjištěny kritické závady nebo závažná porušení zákona </w:t>
      </w:r>
      <w:r w:rsidRPr="00EE28BE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F62CC" w:rsidRPr="001E2324" w:rsidRDefault="009F62CC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C714F9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E28BE">
        <w:rPr>
          <w:rFonts w:asciiTheme="minorHAnsi" w:hAnsiTheme="minorHAnsi" w:cstheme="minorHAnsi"/>
          <w:b/>
          <w:sz w:val="22"/>
          <w:szCs w:val="22"/>
        </w:rPr>
        <w:lastRenderedPageBreak/>
        <w:t xml:space="preserve">Sankce </w:t>
      </w:r>
    </w:p>
    <w:p w:rsidR="00C714F9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sz w:val="20"/>
          <w:szCs w:val="20"/>
        </w:rPr>
        <w:t>Případné sankce uložené SÚKL v oblasti zacházení s léčivy vždy reflektují míru zavinění a rizika pro veřejné zdraví. Člení se na:</w:t>
      </w:r>
    </w:p>
    <w:p w:rsidR="00C714F9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b/>
          <w:sz w:val="20"/>
          <w:szCs w:val="20"/>
        </w:rPr>
        <w:t xml:space="preserve">A </w:t>
      </w:r>
      <w:r w:rsidRPr="00EE28BE">
        <w:rPr>
          <w:rFonts w:asciiTheme="minorHAnsi" w:hAnsiTheme="minorHAnsi" w:cstheme="minorHAnsi"/>
          <w:sz w:val="20"/>
          <w:szCs w:val="20"/>
        </w:rPr>
        <w:t>-</w:t>
      </w:r>
      <w:r w:rsidRPr="00EE28B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E28BE">
        <w:rPr>
          <w:rFonts w:asciiTheme="minorHAnsi" w:hAnsiTheme="minorHAnsi" w:cstheme="minorHAnsi"/>
          <w:sz w:val="20"/>
          <w:szCs w:val="20"/>
        </w:rPr>
        <w:t xml:space="preserve">pozastavení přípravy léčivých přípravků (částečně či zcela) </w:t>
      </w:r>
    </w:p>
    <w:p w:rsidR="00C714F9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b/>
          <w:sz w:val="20"/>
          <w:szCs w:val="20"/>
        </w:rPr>
        <w:t>B</w:t>
      </w:r>
      <w:r w:rsidRPr="00EE28BE">
        <w:rPr>
          <w:rFonts w:asciiTheme="minorHAnsi" w:hAnsiTheme="minorHAnsi" w:cstheme="minorHAnsi"/>
          <w:sz w:val="20"/>
          <w:szCs w:val="20"/>
        </w:rPr>
        <w:t xml:space="preserve"> - pozastavení činnosti (provozu) lékárny</w:t>
      </w:r>
    </w:p>
    <w:p w:rsidR="009F62CC" w:rsidRPr="00EE28BE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EE28BE">
        <w:rPr>
          <w:rFonts w:asciiTheme="minorHAnsi" w:hAnsiTheme="minorHAnsi" w:cstheme="minorHAnsi"/>
          <w:b/>
          <w:sz w:val="20"/>
          <w:szCs w:val="20"/>
        </w:rPr>
        <w:t xml:space="preserve">C </w:t>
      </w:r>
      <w:r w:rsidR="00F26514" w:rsidRPr="00EE28BE">
        <w:rPr>
          <w:rFonts w:asciiTheme="minorHAnsi" w:hAnsiTheme="minorHAnsi" w:cstheme="minorHAnsi"/>
          <w:sz w:val="20"/>
          <w:szCs w:val="20"/>
        </w:rPr>
        <w:t>-</w:t>
      </w:r>
      <w:r w:rsidRPr="00EE28BE">
        <w:rPr>
          <w:rFonts w:asciiTheme="minorHAnsi" w:hAnsiTheme="minorHAnsi" w:cstheme="minorHAnsi"/>
          <w:sz w:val="20"/>
          <w:szCs w:val="20"/>
        </w:rPr>
        <w:t xml:space="preserve"> příkaz (</w:t>
      </w:r>
      <w:r w:rsidR="00507F1C" w:rsidRPr="00EE28BE">
        <w:rPr>
          <w:rFonts w:asciiTheme="minorHAnsi" w:hAnsiTheme="minorHAnsi" w:cstheme="minorHAnsi"/>
          <w:sz w:val="20"/>
          <w:szCs w:val="20"/>
        </w:rPr>
        <w:t xml:space="preserve">rozhodnutí o uložení </w:t>
      </w:r>
      <w:r w:rsidRPr="00EE28BE">
        <w:rPr>
          <w:rFonts w:asciiTheme="minorHAnsi" w:hAnsiTheme="minorHAnsi" w:cstheme="minorHAnsi"/>
          <w:sz w:val="20"/>
          <w:szCs w:val="20"/>
        </w:rPr>
        <w:t xml:space="preserve">pokuty)     </w:t>
      </w:r>
    </w:p>
    <w:p w:rsidR="009F62CC" w:rsidRPr="001E2324" w:rsidRDefault="009F62CC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C714F9" w:rsidRPr="001E2324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Srovnání výsledků nejčastěji prováděných kontrol </w:t>
      </w:r>
      <w:r w:rsidR="00263D94">
        <w:rPr>
          <w:rFonts w:asciiTheme="minorHAnsi" w:hAnsiTheme="minorHAnsi" w:cstheme="minorHAnsi"/>
          <w:sz w:val="22"/>
          <w:szCs w:val="22"/>
        </w:rPr>
        <w:t xml:space="preserve">lékáren </w:t>
      </w:r>
      <w:r w:rsidRPr="001E2324">
        <w:rPr>
          <w:rFonts w:asciiTheme="minorHAnsi" w:hAnsiTheme="minorHAnsi" w:cstheme="minorHAnsi"/>
          <w:sz w:val="22"/>
          <w:szCs w:val="22"/>
        </w:rPr>
        <w:t xml:space="preserve">za </w:t>
      </w:r>
      <w:r w:rsidR="001C0435" w:rsidRPr="001E2324">
        <w:rPr>
          <w:rFonts w:asciiTheme="minorHAnsi" w:hAnsiTheme="minorHAnsi" w:cstheme="minorHAnsi"/>
          <w:sz w:val="22"/>
          <w:szCs w:val="22"/>
        </w:rPr>
        <w:t>uplynul</w:t>
      </w:r>
      <w:r w:rsidR="00F524ED">
        <w:rPr>
          <w:rFonts w:asciiTheme="minorHAnsi" w:hAnsiTheme="minorHAnsi" w:cstheme="minorHAnsi"/>
          <w:sz w:val="22"/>
          <w:szCs w:val="22"/>
        </w:rPr>
        <w:t>ých</w:t>
      </w:r>
      <w:r w:rsidR="001C0435"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F524ED">
        <w:rPr>
          <w:rFonts w:asciiTheme="minorHAnsi" w:hAnsiTheme="minorHAnsi" w:cstheme="minorHAnsi"/>
          <w:sz w:val="22"/>
          <w:szCs w:val="22"/>
        </w:rPr>
        <w:t>5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F524ED">
        <w:rPr>
          <w:rFonts w:asciiTheme="minorHAnsi" w:hAnsiTheme="minorHAnsi" w:cstheme="minorHAnsi"/>
          <w:sz w:val="22"/>
          <w:szCs w:val="22"/>
        </w:rPr>
        <w:t xml:space="preserve">let </w:t>
      </w:r>
      <w:r w:rsidRPr="001E2324">
        <w:rPr>
          <w:rFonts w:asciiTheme="minorHAnsi" w:hAnsiTheme="minorHAnsi" w:cstheme="minorHAnsi"/>
          <w:sz w:val="22"/>
          <w:szCs w:val="22"/>
        </w:rPr>
        <w:t xml:space="preserve">uvádí </w:t>
      </w:r>
      <w:r w:rsidRPr="001E2324">
        <w:rPr>
          <w:rFonts w:asciiTheme="minorHAnsi" w:hAnsiTheme="minorHAnsi" w:cstheme="minorHAnsi"/>
          <w:b/>
          <w:sz w:val="22"/>
          <w:szCs w:val="22"/>
        </w:rPr>
        <w:t>tabulka B</w:t>
      </w:r>
      <w:r w:rsidRPr="001E2324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82628" w:rsidRDefault="00582628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D0B22" w:rsidRPr="001E2324" w:rsidRDefault="00AD0B22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>Tabulka B. Kontroly lékáren 201</w:t>
      </w:r>
      <w:r w:rsidR="002B52D8">
        <w:rPr>
          <w:rFonts w:asciiTheme="minorHAnsi" w:hAnsiTheme="minorHAnsi" w:cstheme="minorHAnsi"/>
          <w:b/>
          <w:sz w:val="22"/>
          <w:szCs w:val="22"/>
        </w:rPr>
        <w:t>2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- 201</w:t>
      </w:r>
      <w:r w:rsidR="002B52D8">
        <w:rPr>
          <w:rFonts w:asciiTheme="minorHAnsi" w:hAnsiTheme="minorHAnsi" w:cstheme="minorHAnsi"/>
          <w:b/>
          <w:sz w:val="22"/>
          <w:szCs w:val="22"/>
        </w:rPr>
        <w:t>6</w:t>
      </w:r>
    </w:p>
    <w:p w:rsidR="00C714F9" w:rsidRPr="001E2324" w:rsidRDefault="00C714F9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0"/>
        <w:gridCol w:w="1241"/>
        <w:gridCol w:w="663"/>
        <w:gridCol w:w="731"/>
        <w:gridCol w:w="622"/>
        <w:gridCol w:w="624"/>
        <w:gridCol w:w="622"/>
        <w:gridCol w:w="624"/>
        <w:gridCol w:w="622"/>
        <w:gridCol w:w="624"/>
        <w:gridCol w:w="506"/>
        <w:gridCol w:w="506"/>
        <w:gridCol w:w="551"/>
      </w:tblGrid>
      <w:tr w:rsidR="00515616" w:rsidRPr="001E2324" w:rsidTr="002B52D8">
        <w:trPr>
          <w:trHeight w:val="454"/>
        </w:trPr>
        <w:tc>
          <w:tcPr>
            <w:tcW w:w="1350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1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38" w:type="dxa"/>
            <w:gridSpan w:val="6"/>
            <w:shd w:val="clear" w:color="auto" w:fill="DDD9C3" w:themeFill="background2" w:themeFillShade="E6"/>
            <w:vAlign w:val="center"/>
          </w:tcPr>
          <w:p w:rsidR="00BC435E" w:rsidRPr="001E2324" w:rsidRDefault="00BC435E" w:rsidP="005C4A85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Hodnocení inspekce</w:t>
            </w:r>
          </w:p>
        </w:tc>
        <w:tc>
          <w:tcPr>
            <w:tcW w:w="1563" w:type="dxa"/>
            <w:gridSpan w:val="3"/>
            <w:shd w:val="clear" w:color="auto" w:fill="DDD9C3" w:themeFill="background2" w:themeFillShade="E6"/>
            <w:vAlign w:val="center"/>
          </w:tcPr>
          <w:p w:rsidR="00BC435E" w:rsidRPr="001E2324" w:rsidRDefault="00BC435E" w:rsidP="005C4A85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Sankce</w:t>
            </w:r>
          </w:p>
        </w:tc>
      </w:tr>
      <w:tr w:rsidR="00515616" w:rsidRPr="001E2324" w:rsidTr="002B52D8">
        <w:tc>
          <w:tcPr>
            <w:tcW w:w="1350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BC435E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Subjekt</w:t>
            </w:r>
          </w:p>
        </w:tc>
        <w:tc>
          <w:tcPr>
            <w:tcW w:w="1241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BC435E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Typ kontroly</w:t>
            </w:r>
          </w:p>
        </w:tc>
        <w:tc>
          <w:tcPr>
            <w:tcW w:w="663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BC435E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rok</w:t>
            </w:r>
          </w:p>
        </w:tc>
        <w:tc>
          <w:tcPr>
            <w:tcW w:w="731" w:type="dxa"/>
            <w:shd w:val="clear" w:color="auto" w:fill="DDD9C3" w:themeFill="background2" w:themeFillShade="E6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</w:tc>
        <w:tc>
          <w:tcPr>
            <w:tcW w:w="622" w:type="dxa"/>
            <w:shd w:val="clear" w:color="auto" w:fill="C6D9F1" w:themeFill="text2" w:themeFillTint="33"/>
            <w:vAlign w:val="center"/>
          </w:tcPr>
          <w:p w:rsidR="00BC435E" w:rsidRPr="001E2324" w:rsidRDefault="00BC435E" w:rsidP="00065182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624" w:type="dxa"/>
            <w:shd w:val="clear" w:color="auto" w:fill="C6D9F1" w:themeFill="text2" w:themeFillTint="33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622" w:type="dxa"/>
            <w:shd w:val="clear" w:color="auto" w:fill="C6D9F1" w:themeFill="text2" w:themeFillTint="33"/>
            <w:vAlign w:val="center"/>
          </w:tcPr>
          <w:p w:rsidR="00BC435E" w:rsidRPr="001E2324" w:rsidRDefault="00BC435E" w:rsidP="00065182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624" w:type="dxa"/>
            <w:shd w:val="clear" w:color="auto" w:fill="C6D9F1" w:themeFill="text2" w:themeFillTint="33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622" w:type="dxa"/>
            <w:shd w:val="clear" w:color="auto" w:fill="C6D9F1" w:themeFill="text2" w:themeFillTint="33"/>
            <w:vAlign w:val="center"/>
          </w:tcPr>
          <w:p w:rsidR="00BC435E" w:rsidRPr="001E2324" w:rsidRDefault="00BC435E" w:rsidP="00065182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624" w:type="dxa"/>
            <w:shd w:val="clear" w:color="auto" w:fill="C6D9F1" w:themeFill="text2" w:themeFillTint="33"/>
            <w:vAlign w:val="center"/>
          </w:tcPr>
          <w:p w:rsidR="00BC435E" w:rsidRPr="001E2324" w:rsidRDefault="00BC435E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506" w:type="dxa"/>
            <w:shd w:val="clear" w:color="auto" w:fill="FBD4B4" w:themeFill="accent6" w:themeFillTint="66"/>
            <w:vAlign w:val="center"/>
          </w:tcPr>
          <w:p w:rsidR="00BC435E" w:rsidRPr="001E2324" w:rsidRDefault="00BC435E" w:rsidP="00065182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BD4B4" w:themeFill="accent6" w:themeFillTint="66"/>
            <w:vAlign w:val="center"/>
          </w:tcPr>
          <w:p w:rsidR="00BC435E" w:rsidRPr="001E2324" w:rsidRDefault="00BC435E" w:rsidP="00065182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B</w:t>
            </w:r>
          </w:p>
        </w:tc>
        <w:tc>
          <w:tcPr>
            <w:tcW w:w="551" w:type="dxa"/>
            <w:shd w:val="clear" w:color="auto" w:fill="FBD4B4" w:themeFill="accent6" w:themeFillTint="66"/>
            <w:vAlign w:val="center"/>
          </w:tcPr>
          <w:p w:rsidR="00BC435E" w:rsidRPr="001E2324" w:rsidRDefault="00BC435E" w:rsidP="00065182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C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 w:val="restart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Lékárny</w:t>
            </w:r>
          </w:p>
        </w:tc>
        <w:tc>
          <w:tcPr>
            <w:tcW w:w="1241" w:type="dxa"/>
            <w:vMerge w:val="restart"/>
            <w:vAlign w:val="center"/>
          </w:tcPr>
          <w:p w:rsidR="002B52D8" w:rsidRPr="000E6135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Běžné kontroly</w:t>
            </w:r>
          </w:p>
        </w:tc>
        <w:tc>
          <w:tcPr>
            <w:tcW w:w="663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731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804</w:t>
            </w:r>
          </w:p>
        </w:tc>
        <w:tc>
          <w:tcPr>
            <w:tcW w:w="622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570</w:t>
            </w:r>
          </w:p>
        </w:tc>
        <w:tc>
          <w:tcPr>
            <w:tcW w:w="624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70,9</w:t>
            </w:r>
          </w:p>
        </w:tc>
        <w:tc>
          <w:tcPr>
            <w:tcW w:w="622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161</w:t>
            </w:r>
          </w:p>
        </w:tc>
        <w:tc>
          <w:tcPr>
            <w:tcW w:w="624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20,0</w:t>
            </w:r>
          </w:p>
        </w:tc>
        <w:tc>
          <w:tcPr>
            <w:tcW w:w="622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73</w:t>
            </w:r>
          </w:p>
        </w:tc>
        <w:tc>
          <w:tcPr>
            <w:tcW w:w="624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9,1</w:t>
            </w:r>
          </w:p>
        </w:tc>
        <w:tc>
          <w:tcPr>
            <w:tcW w:w="506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06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51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99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731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801</w:t>
            </w:r>
          </w:p>
        </w:tc>
        <w:tc>
          <w:tcPr>
            <w:tcW w:w="622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488</w:t>
            </w:r>
          </w:p>
        </w:tc>
        <w:tc>
          <w:tcPr>
            <w:tcW w:w="624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60,9</w:t>
            </w:r>
          </w:p>
        </w:tc>
        <w:tc>
          <w:tcPr>
            <w:tcW w:w="622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  <w:tc>
          <w:tcPr>
            <w:tcW w:w="624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25,0</w:t>
            </w:r>
          </w:p>
        </w:tc>
        <w:tc>
          <w:tcPr>
            <w:tcW w:w="622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113</w:t>
            </w:r>
          </w:p>
        </w:tc>
        <w:tc>
          <w:tcPr>
            <w:tcW w:w="624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14,1</w:t>
            </w:r>
          </w:p>
        </w:tc>
        <w:tc>
          <w:tcPr>
            <w:tcW w:w="506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06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51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2014</w:t>
            </w:r>
          </w:p>
        </w:tc>
        <w:tc>
          <w:tcPr>
            <w:tcW w:w="731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883</w:t>
            </w:r>
          </w:p>
        </w:tc>
        <w:tc>
          <w:tcPr>
            <w:tcW w:w="622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508</w:t>
            </w:r>
          </w:p>
        </w:tc>
        <w:tc>
          <w:tcPr>
            <w:tcW w:w="624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57,5</w:t>
            </w:r>
          </w:p>
        </w:tc>
        <w:tc>
          <w:tcPr>
            <w:tcW w:w="622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226</w:t>
            </w:r>
          </w:p>
        </w:tc>
        <w:tc>
          <w:tcPr>
            <w:tcW w:w="624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25,6</w:t>
            </w:r>
          </w:p>
        </w:tc>
        <w:tc>
          <w:tcPr>
            <w:tcW w:w="622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149</w:t>
            </w:r>
          </w:p>
        </w:tc>
        <w:tc>
          <w:tcPr>
            <w:tcW w:w="624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16,9</w:t>
            </w:r>
          </w:p>
        </w:tc>
        <w:tc>
          <w:tcPr>
            <w:tcW w:w="506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506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51" w:type="dxa"/>
            <w:vAlign w:val="center"/>
          </w:tcPr>
          <w:p w:rsidR="002B52D8" w:rsidRPr="00BC145B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73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2B52D8" w:rsidRPr="001E2324" w:rsidRDefault="002B52D8" w:rsidP="002B52D8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2015</w:t>
            </w:r>
          </w:p>
        </w:tc>
        <w:tc>
          <w:tcPr>
            <w:tcW w:w="731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840</w:t>
            </w:r>
          </w:p>
        </w:tc>
        <w:tc>
          <w:tcPr>
            <w:tcW w:w="622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450</w:t>
            </w:r>
          </w:p>
        </w:tc>
        <w:tc>
          <w:tcPr>
            <w:tcW w:w="624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53,6</w:t>
            </w:r>
          </w:p>
        </w:tc>
        <w:tc>
          <w:tcPr>
            <w:tcW w:w="622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242</w:t>
            </w:r>
          </w:p>
        </w:tc>
        <w:tc>
          <w:tcPr>
            <w:tcW w:w="624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28,8</w:t>
            </w:r>
          </w:p>
        </w:tc>
        <w:tc>
          <w:tcPr>
            <w:tcW w:w="622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148</w:t>
            </w:r>
          </w:p>
        </w:tc>
        <w:tc>
          <w:tcPr>
            <w:tcW w:w="624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17,6</w:t>
            </w:r>
          </w:p>
        </w:tc>
        <w:tc>
          <w:tcPr>
            <w:tcW w:w="506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506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51" w:type="dxa"/>
            <w:vAlign w:val="center"/>
          </w:tcPr>
          <w:p w:rsidR="002B52D8" w:rsidRPr="002B52D8" w:rsidRDefault="002B52D8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2D8">
              <w:rPr>
                <w:rFonts w:asciiTheme="minorHAnsi" w:hAnsiTheme="minorHAnsi" w:cstheme="minorHAnsi"/>
                <w:sz w:val="22"/>
                <w:szCs w:val="22"/>
              </w:rPr>
              <w:t>102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F524ED" w:rsidRPr="001E2324" w:rsidRDefault="00F524ED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F524ED" w:rsidRPr="001E2324" w:rsidRDefault="00F524ED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F524ED" w:rsidRDefault="00F524ED" w:rsidP="002B52D8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 w:rsidR="002B52D8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77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45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1,8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61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,8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62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F524ED" w:rsidRPr="000E6135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524ED" w:rsidRPr="000E6135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F524ED" w:rsidRPr="000E6135" w:rsidRDefault="004A5B76" w:rsidP="004A5B7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F524ED" w:rsidRPr="000E6135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 w:val="restart"/>
            <w:vAlign w:val="center"/>
          </w:tcPr>
          <w:p w:rsidR="00515616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E6135">
              <w:rPr>
                <w:rFonts w:asciiTheme="minorHAnsi" w:hAnsiTheme="minorHAnsi" w:cstheme="minorHAnsi"/>
                <w:b/>
                <w:sz w:val="22"/>
                <w:szCs w:val="22"/>
              </w:rPr>
              <w:t>Kontroly NL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:rsidR="00515616" w:rsidRPr="000E6135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 prekursorů</w:t>
            </w:r>
          </w:p>
        </w:tc>
        <w:tc>
          <w:tcPr>
            <w:tcW w:w="663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731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308</w:t>
            </w:r>
          </w:p>
        </w:tc>
        <w:tc>
          <w:tcPr>
            <w:tcW w:w="622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226</w:t>
            </w:r>
          </w:p>
        </w:tc>
        <w:tc>
          <w:tcPr>
            <w:tcW w:w="624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73,4</w:t>
            </w:r>
          </w:p>
        </w:tc>
        <w:tc>
          <w:tcPr>
            <w:tcW w:w="622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624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20,1</w:t>
            </w:r>
          </w:p>
        </w:tc>
        <w:tc>
          <w:tcPr>
            <w:tcW w:w="622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624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6,5</w:t>
            </w:r>
          </w:p>
        </w:tc>
        <w:tc>
          <w:tcPr>
            <w:tcW w:w="506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06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51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731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330</w:t>
            </w:r>
          </w:p>
        </w:tc>
        <w:tc>
          <w:tcPr>
            <w:tcW w:w="622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244</w:t>
            </w:r>
          </w:p>
        </w:tc>
        <w:tc>
          <w:tcPr>
            <w:tcW w:w="624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73,9</w:t>
            </w:r>
          </w:p>
        </w:tc>
        <w:tc>
          <w:tcPr>
            <w:tcW w:w="622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624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14,6</w:t>
            </w:r>
          </w:p>
        </w:tc>
        <w:tc>
          <w:tcPr>
            <w:tcW w:w="622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624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11,5</w:t>
            </w:r>
          </w:p>
        </w:tc>
        <w:tc>
          <w:tcPr>
            <w:tcW w:w="506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06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51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2014</w:t>
            </w:r>
          </w:p>
        </w:tc>
        <w:tc>
          <w:tcPr>
            <w:tcW w:w="731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402</w:t>
            </w:r>
          </w:p>
        </w:tc>
        <w:tc>
          <w:tcPr>
            <w:tcW w:w="622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279</w:t>
            </w:r>
          </w:p>
        </w:tc>
        <w:tc>
          <w:tcPr>
            <w:tcW w:w="624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69,4</w:t>
            </w:r>
          </w:p>
        </w:tc>
        <w:tc>
          <w:tcPr>
            <w:tcW w:w="622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92</w:t>
            </w:r>
          </w:p>
        </w:tc>
        <w:tc>
          <w:tcPr>
            <w:tcW w:w="624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22,9</w:t>
            </w:r>
          </w:p>
        </w:tc>
        <w:tc>
          <w:tcPr>
            <w:tcW w:w="622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624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7,7</w:t>
            </w:r>
          </w:p>
        </w:tc>
        <w:tc>
          <w:tcPr>
            <w:tcW w:w="506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06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51" w:type="dxa"/>
            <w:vAlign w:val="center"/>
          </w:tcPr>
          <w:p w:rsidR="00515616" w:rsidRPr="00BC145B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145B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515616" w:rsidRPr="001E2324" w:rsidRDefault="00515616" w:rsidP="00515616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2015</w:t>
            </w:r>
          </w:p>
        </w:tc>
        <w:tc>
          <w:tcPr>
            <w:tcW w:w="731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425</w:t>
            </w:r>
          </w:p>
        </w:tc>
        <w:tc>
          <w:tcPr>
            <w:tcW w:w="622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257</w:t>
            </w:r>
          </w:p>
        </w:tc>
        <w:tc>
          <w:tcPr>
            <w:tcW w:w="624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60,5</w:t>
            </w:r>
          </w:p>
        </w:tc>
        <w:tc>
          <w:tcPr>
            <w:tcW w:w="622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117</w:t>
            </w:r>
          </w:p>
        </w:tc>
        <w:tc>
          <w:tcPr>
            <w:tcW w:w="624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27,5</w:t>
            </w:r>
          </w:p>
        </w:tc>
        <w:tc>
          <w:tcPr>
            <w:tcW w:w="622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  <w:tc>
          <w:tcPr>
            <w:tcW w:w="624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12,0</w:t>
            </w:r>
          </w:p>
        </w:tc>
        <w:tc>
          <w:tcPr>
            <w:tcW w:w="506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06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51" w:type="dxa"/>
            <w:vAlign w:val="center"/>
          </w:tcPr>
          <w:p w:rsidR="00515616" w:rsidRPr="0051561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5616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</w:tr>
      <w:tr w:rsidR="00515616" w:rsidRPr="001E2324" w:rsidTr="002B52D8">
        <w:trPr>
          <w:trHeight w:val="397"/>
        </w:trPr>
        <w:tc>
          <w:tcPr>
            <w:tcW w:w="1350" w:type="dxa"/>
            <w:vMerge/>
            <w:vAlign w:val="center"/>
          </w:tcPr>
          <w:p w:rsidR="00F524ED" w:rsidRPr="001E2324" w:rsidRDefault="00F524ED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1" w:type="dxa"/>
            <w:vMerge/>
            <w:vAlign w:val="center"/>
          </w:tcPr>
          <w:p w:rsidR="00F524ED" w:rsidRPr="001E2324" w:rsidRDefault="00F524ED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3" w:type="dxa"/>
            <w:vAlign w:val="center"/>
          </w:tcPr>
          <w:p w:rsidR="00F524ED" w:rsidRDefault="00F524ED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731" w:type="dxa"/>
            <w:vAlign w:val="center"/>
          </w:tcPr>
          <w:p w:rsidR="00F524ED" w:rsidRPr="004A5B76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A5B76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68</w:t>
            </w:r>
          </w:p>
        </w:tc>
        <w:tc>
          <w:tcPr>
            <w:tcW w:w="622" w:type="dxa"/>
            <w:vAlign w:val="center"/>
          </w:tcPr>
          <w:p w:rsidR="00F524ED" w:rsidRPr="004A5B76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90</w:t>
            </w:r>
          </w:p>
        </w:tc>
        <w:tc>
          <w:tcPr>
            <w:tcW w:w="624" w:type="dxa"/>
            <w:vAlign w:val="center"/>
          </w:tcPr>
          <w:p w:rsidR="00F524ED" w:rsidRPr="004A5B76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622" w:type="dxa"/>
            <w:vAlign w:val="center"/>
          </w:tcPr>
          <w:p w:rsidR="00F524ED" w:rsidRPr="004A5B76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29</w:t>
            </w:r>
          </w:p>
        </w:tc>
        <w:tc>
          <w:tcPr>
            <w:tcW w:w="624" w:type="dxa"/>
            <w:vAlign w:val="center"/>
          </w:tcPr>
          <w:p w:rsidR="00F524ED" w:rsidRPr="004A5B76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27,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622" w:type="dxa"/>
            <w:vAlign w:val="center"/>
          </w:tcPr>
          <w:p w:rsidR="00F524ED" w:rsidRPr="004A5B7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49</w:t>
            </w:r>
          </w:p>
        </w:tc>
        <w:tc>
          <w:tcPr>
            <w:tcW w:w="624" w:type="dxa"/>
            <w:vAlign w:val="center"/>
          </w:tcPr>
          <w:p w:rsidR="00F524ED" w:rsidRPr="004A5B76" w:rsidRDefault="004A5B7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515616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506" w:type="dxa"/>
            <w:vAlign w:val="center"/>
          </w:tcPr>
          <w:p w:rsidR="00F524ED" w:rsidRPr="004A5B76" w:rsidRDefault="004A5B76" w:rsidP="00455400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506" w:type="dxa"/>
            <w:vAlign w:val="center"/>
          </w:tcPr>
          <w:p w:rsidR="00F524ED" w:rsidRPr="004A5B76" w:rsidRDefault="004A5B76" w:rsidP="00455400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551" w:type="dxa"/>
            <w:vAlign w:val="center"/>
          </w:tcPr>
          <w:p w:rsidR="00F524ED" w:rsidRPr="004A5B76" w:rsidRDefault="00515616" w:rsidP="00515616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</w:t>
            </w:r>
          </w:p>
        </w:tc>
      </w:tr>
    </w:tbl>
    <w:p w:rsidR="008541B8" w:rsidRDefault="008541B8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973F0E" w:rsidRDefault="00F470E7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8541B8">
        <w:rPr>
          <w:rFonts w:asciiTheme="minorHAnsi" w:hAnsiTheme="minorHAnsi" w:cstheme="minorHAnsi"/>
          <w:sz w:val="22"/>
          <w:szCs w:val="22"/>
        </w:rPr>
        <w:t>Součástí kontrol lékáren</w:t>
      </w:r>
      <w:r w:rsidRPr="001E2324">
        <w:rPr>
          <w:rFonts w:asciiTheme="minorHAnsi" w:hAnsiTheme="minorHAnsi" w:cstheme="minorHAnsi"/>
          <w:sz w:val="22"/>
          <w:szCs w:val="22"/>
        </w:rPr>
        <w:t xml:space="preserve"> je i průběžná kontrola jakosti </w:t>
      </w:r>
      <w:r w:rsidR="009E104D">
        <w:rPr>
          <w:rFonts w:asciiTheme="minorHAnsi" w:hAnsiTheme="minorHAnsi" w:cstheme="minorHAnsi"/>
          <w:sz w:val="22"/>
          <w:szCs w:val="22"/>
        </w:rPr>
        <w:t>LP</w:t>
      </w:r>
      <w:r w:rsidRPr="001E2324">
        <w:rPr>
          <w:rFonts w:asciiTheme="minorHAnsi" w:hAnsiTheme="minorHAnsi" w:cstheme="minorHAnsi"/>
          <w:sz w:val="22"/>
          <w:szCs w:val="22"/>
        </w:rPr>
        <w:t xml:space="preserve"> připravovaných v lékárnách a kontrola farmaceutických výrobků používaných pro magistraliter přípravu. V roce </w:t>
      </w:r>
      <w:r w:rsidR="000851B9" w:rsidRPr="001E2324">
        <w:rPr>
          <w:rFonts w:asciiTheme="minorHAnsi" w:hAnsiTheme="minorHAnsi" w:cstheme="minorHAnsi"/>
          <w:sz w:val="22"/>
          <w:szCs w:val="22"/>
        </w:rPr>
        <w:t>201</w:t>
      </w:r>
      <w:r w:rsidR="00110BF0">
        <w:rPr>
          <w:rFonts w:asciiTheme="minorHAnsi" w:hAnsiTheme="minorHAnsi" w:cstheme="minorHAnsi"/>
          <w:sz w:val="22"/>
          <w:szCs w:val="22"/>
        </w:rPr>
        <w:t>6</w:t>
      </w:r>
      <w:r w:rsidR="000851B9" w:rsidRPr="001E2324">
        <w:rPr>
          <w:rFonts w:asciiTheme="minorHAnsi" w:hAnsiTheme="minorHAnsi" w:cstheme="minorHAnsi"/>
          <w:sz w:val="22"/>
          <w:szCs w:val="22"/>
        </w:rPr>
        <w:t xml:space="preserve"> bylo v lékárnách odebráno celkem </w:t>
      </w:r>
      <w:r w:rsidR="000851B9" w:rsidRPr="001E2324">
        <w:rPr>
          <w:rFonts w:asciiTheme="minorHAnsi" w:hAnsiTheme="minorHAnsi" w:cstheme="minorHAnsi"/>
          <w:b/>
          <w:sz w:val="22"/>
          <w:szCs w:val="22"/>
        </w:rPr>
        <w:t>2</w:t>
      </w:r>
      <w:r w:rsidR="00110BF0">
        <w:rPr>
          <w:rFonts w:asciiTheme="minorHAnsi" w:hAnsiTheme="minorHAnsi" w:cstheme="minorHAnsi"/>
          <w:b/>
          <w:sz w:val="22"/>
          <w:szCs w:val="22"/>
        </w:rPr>
        <w:t>02</w:t>
      </w:r>
      <w:r w:rsidR="000851B9" w:rsidRPr="001E2324">
        <w:rPr>
          <w:rFonts w:asciiTheme="minorHAnsi" w:hAnsiTheme="minorHAnsi" w:cstheme="minorHAnsi"/>
          <w:b/>
          <w:sz w:val="22"/>
          <w:szCs w:val="22"/>
        </w:rPr>
        <w:t xml:space="preserve"> vzorků</w:t>
      </w:r>
      <w:r w:rsidR="000851B9" w:rsidRPr="001E2324">
        <w:rPr>
          <w:rFonts w:asciiTheme="minorHAnsi" w:hAnsiTheme="minorHAnsi" w:cstheme="minorHAnsi"/>
          <w:sz w:val="22"/>
          <w:szCs w:val="22"/>
        </w:rPr>
        <w:t xml:space="preserve">, z nichž </w:t>
      </w:r>
      <w:r w:rsidR="00110BF0">
        <w:rPr>
          <w:rFonts w:asciiTheme="minorHAnsi" w:hAnsiTheme="minorHAnsi" w:cstheme="minorHAnsi"/>
          <w:sz w:val="22"/>
          <w:szCs w:val="22"/>
        </w:rPr>
        <w:t>110</w:t>
      </w:r>
      <w:r w:rsidR="000851B9" w:rsidRPr="001E2324">
        <w:rPr>
          <w:rFonts w:asciiTheme="minorHAnsi" w:hAnsiTheme="minorHAnsi" w:cstheme="minorHAnsi"/>
          <w:sz w:val="22"/>
          <w:szCs w:val="22"/>
        </w:rPr>
        <w:t xml:space="preserve"> vzorků představovaly farmaceutické výrobky. Z celkového množství </w:t>
      </w:r>
      <w:r w:rsidR="00110BF0">
        <w:rPr>
          <w:rFonts w:asciiTheme="minorHAnsi" w:hAnsiTheme="minorHAnsi" w:cstheme="minorHAnsi"/>
          <w:b/>
          <w:sz w:val="22"/>
          <w:szCs w:val="22"/>
        </w:rPr>
        <w:t>92</w:t>
      </w:r>
      <w:r w:rsidR="000851B9" w:rsidRPr="001E2324">
        <w:rPr>
          <w:rFonts w:asciiTheme="minorHAnsi" w:hAnsiTheme="minorHAnsi" w:cstheme="minorHAnsi"/>
          <w:b/>
          <w:sz w:val="22"/>
          <w:szCs w:val="22"/>
        </w:rPr>
        <w:t xml:space="preserve"> lékárenských vzorků </w:t>
      </w:r>
      <w:r w:rsidR="000851B9" w:rsidRPr="001E2324">
        <w:rPr>
          <w:rFonts w:asciiTheme="minorHAnsi" w:hAnsiTheme="minorHAnsi" w:cstheme="minorHAnsi"/>
          <w:sz w:val="22"/>
          <w:szCs w:val="22"/>
        </w:rPr>
        <w:t>(</w:t>
      </w:r>
      <w:r w:rsidR="009E104D">
        <w:rPr>
          <w:rFonts w:asciiTheme="minorHAnsi" w:hAnsiTheme="minorHAnsi" w:cstheme="minorHAnsi"/>
          <w:sz w:val="22"/>
          <w:szCs w:val="22"/>
        </w:rPr>
        <w:t>LP</w:t>
      </w:r>
      <w:r w:rsidR="000851B9" w:rsidRPr="001E2324">
        <w:rPr>
          <w:rFonts w:asciiTheme="minorHAnsi" w:hAnsiTheme="minorHAnsi" w:cstheme="minorHAnsi"/>
          <w:sz w:val="22"/>
          <w:szCs w:val="22"/>
        </w:rPr>
        <w:t xml:space="preserve"> připravené v lékárnách) byl</w:t>
      </w:r>
      <w:r w:rsidR="00110BF0">
        <w:rPr>
          <w:rFonts w:asciiTheme="minorHAnsi" w:hAnsiTheme="minorHAnsi" w:cstheme="minorHAnsi"/>
          <w:sz w:val="22"/>
          <w:szCs w:val="22"/>
        </w:rPr>
        <w:t>y</w:t>
      </w:r>
      <w:r w:rsidR="000851B9" w:rsidRPr="001E2324">
        <w:rPr>
          <w:rFonts w:asciiTheme="minorHAnsi" w:hAnsiTheme="minorHAnsi" w:cstheme="minorHAnsi"/>
          <w:sz w:val="22"/>
          <w:szCs w:val="22"/>
        </w:rPr>
        <w:t xml:space="preserve"> celkem</w:t>
      </w:r>
      <w:r w:rsidR="000851B9" w:rsidRPr="001E23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10BF0">
        <w:rPr>
          <w:rFonts w:asciiTheme="minorHAnsi" w:hAnsiTheme="minorHAnsi" w:cstheme="minorHAnsi"/>
          <w:b/>
          <w:sz w:val="22"/>
          <w:szCs w:val="22"/>
        </w:rPr>
        <w:t>4</w:t>
      </w:r>
      <w:r w:rsidR="000851B9" w:rsidRPr="001E2324">
        <w:rPr>
          <w:rFonts w:asciiTheme="minorHAnsi" w:hAnsiTheme="minorHAnsi" w:cstheme="minorHAnsi"/>
          <w:b/>
          <w:sz w:val="22"/>
          <w:szCs w:val="22"/>
        </w:rPr>
        <w:t xml:space="preserve"> nevyhovující</w:t>
      </w:r>
      <w:r w:rsidR="008A424C">
        <w:rPr>
          <w:rFonts w:asciiTheme="minorHAnsi" w:hAnsiTheme="minorHAnsi" w:cstheme="minorHAnsi"/>
          <w:sz w:val="22"/>
          <w:szCs w:val="22"/>
        </w:rPr>
        <w:t xml:space="preserve">, zjištěnými závadami byl </w:t>
      </w:r>
      <w:r w:rsidR="000851B9" w:rsidRPr="001E2324">
        <w:rPr>
          <w:rFonts w:asciiTheme="minorHAnsi" w:hAnsiTheme="minorHAnsi" w:cstheme="minorHAnsi"/>
          <w:sz w:val="22"/>
          <w:szCs w:val="22"/>
        </w:rPr>
        <w:t>nevyhovující obsah</w:t>
      </w:r>
      <w:r w:rsidR="00110BF0">
        <w:rPr>
          <w:rFonts w:asciiTheme="minorHAnsi" w:hAnsiTheme="minorHAnsi" w:cstheme="minorHAnsi"/>
          <w:sz w:val="22"/>
          <w:szCs w:val="22"/>
        </w:rPr>
        <w:t xml:space="preserve">, </w:t>
      </w:r>
      <w:r w:rsidR="008A424C">
        <w:rPr>
          <w:rFonts w:asciiTheme="minorHAnsi" w:hAnsiTheme="minorHAnsi" w:cstheme="minorHAnsi"/>
          <w:sz w:val="22"/>
          <w:szCs w:val="22"/>
        </w:rPr>
        <w:t xml:space="preserve">celková hmotnost </w:t>
      </w:r>
      <w:r w:rsidR="008541B8">
        <w:rPr>
          <w:rFonts w:asciiTheme="minorHAnsi" w:hAnsiTheme="minorHAnsi" w:cstheme="minorHAnsi"/>
          <w:sz w:val="22"/>
          <w:szCs w:val="22"/>
        </w:rPr>
        <w:t>vzorku</w:t>
      </w:r>
      <w:r w:rsidR="00E62C97">
        <w:rPr>
          <w:rFonts w:asciiTheme="minorHAnsi" w:hAnsiTheme="minorHAnsi" w:cstheme="minorHAnsi"/>
          <w:sz w:val="22"/>
          <w:szCs w:val="22"/>
        </w:rPr>
        <w:t xml:space="preserve"> </w:t>
      </w:r>
      <w:r w:rsidR="00110BF0">
        <w:rPr>
          <w:rFonts w:asciiTheme="minorHAnsi" w:hAnsiTheme="minorHAnsi" w:cstheme="minorHAnsi"/>
          <w:sz w:val="22"/>
          <w:szCs w:val="22"/>
        </w:rPr>
        <w:t xml:space="preserve">a </w:t>
      </w:r>
      <w:r w:rsidR="00E62C97">
        <w:rPr>
          <w:rFonts w:asciiTheme="minorHAnsi" w:hAnsiTheme="minorHAnsi" w:cstheme="minorHAnsi"/>
          <w:sz w:val="22"/>
          <w:szCs w:val="22"/>
        </w:rPr>
        <w:t xml:space="preserve">nevyhovující </w:t>
      </w:r>
      <w:r w:rsidR="00110BF0">
        <w:rPr>
          <w:rFonts w:asciiTheme="minorHAnsi" w:hAnsiTheme="minorHAnsi" w:cstheme="minorHAnsi"/>
          <w:sz w:val="22"/>
          <w:szCs w:val="22"/>
        </w:rPr>
        <w:t>galenické zpracování. U</w:t>
      </w:r>
      <w:r w:rsidR="009E104D">
        <w:rPr>
          <w:rFonts w:asciiTheme="minorHAnsi" w:hAnsiTheme="minorHAnsi" w:cstheme="minorHAnsi"/>
          <w:sz w:val="22"/>
          <w:szCs w:val="22"/>
        </w:rPr>
        <w:t> </w:t>
      </w:r>
      <w:r w:rsidR="00E62C97">
        <w:rPr>
          <w:rFonts w:asciiTheme="minorHAnsi" w:hAnsiTheme="minorHAnsi" w:cstheme="minorHAnsi"/>
          <w:sz w:val="22"/>
          <w:szCs w:val="22"/>
        </w:rPr>
        <w:t xml:space="preserve">celkem </w:t>
      </w:r>
      <w:r w:rsidR="00110BF0">
        <w:rPr>
          <w:rFonts w:asciiTheme="minorHAnsi" w:hAnsiTheme="minorHAnsi" w:cstheme="minorHAnsi"/>
          <w:b/>
          <w:sz w:val="22"/>
          <w:szCs w:val="22"/>
        </w:rPr>
        <w:t>2</w:t>
      </w:r>
      <w:r w:rsidR="00E62C97" w:rsidRPr="00E62C97">
        <w:rPr>
          <w:rFonts w:asciiTheme="minorHAnsi" w:hAnsiTheme="minorHAnsi" w:cstheme="minorHAnsi"/>
          <w:b/>
          <w:sz w:val="22"/>
          <w:szCs w:val="22"/>
        </w:rPr>
        <w:t>3</w:t>
      </w:r>
      <w:r w:rsidR="008541B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A424C">
        <w:rPr>
          <w:rFonts w:asciiTheme="minorHAnsi" w:hAnsiTheme="minorHAnsi" w:cstheme="minorHAnsi"/>
          <w:b/>
          <w:sz w:val="22"/>
          <w:szCs w:val="22"/>
        </w:rPr>
        <w:t xml:space="preserve">lékárenských </w:t>
      </w:r>
      <w:r w:rsidR="000851B9" w:rsidRPr="001E2324">
        <w:rPr>
          <w:rFonts w:asciiTheme="minorHAnsi" w:hAnsiTheme="minorHAnsi" w:cstheme="minorHAnsi"/>
          <w:b/>
          <w:sz w:val="22"/>
          <w:szCs w:val="22"/>
        </w:rPr>
        <w:t xml:space="preserve">vzorků </w:t>
      </w:r>
      <w:r w:rsidR="00110BF0">
        <w:rPr>
          <w:rFonts w:asciiTheme="minorHAnsi" w:hAnsiTheme="minorHAnsi" w:cstheme="minorHAnsi"/>
          <w:sz w:val="22"/>
          <w:szCs w:val="22"/>
        </w:rPr>
        <w:t xml:space="preserve">určených k výdeji </w:t>
      </w:r>
      <w:r w:rsidR="000851B9" w:rsidRPr="001E2324">
        <w:rPr>
          <w:rFonts w:asciiTheme="minorHAnsi" w:hAnsiTheme="minorHAnsi" w:cstheme="minorHAnsi"/>
          <w:sz w:val="22"/>
          <w:szCs w:val="22"/>
        </w:rPr>
        <w:t>byl</w:t>
      </w:r>
      <w:r w:rsidR="00820093">
        <w:rPr>
          <w:rFonts w:asciiTheme="minorHAnsi" w:hAnsiTheme="minorHAnsi" w:cstheme="minorHAnsi"/>
          <w:sz w:val="22"/>
          <w:szCs w:val="22"/>
        </w:rPr>
        <w:t>y</w:t>
      </w:r>
      <w:r w:rsidR="000851B9" w:rsidRPr="001E2324">
        <w:rPr>
          <w:rFonts w:asciiTheme="minorHAnsi" w:hAnsiTheme="minorHAnsi" w:cstheme="minorHAnsi"/>
          <w:sz w:val="22"/>
          <w:szCs w:val="22"/>
        </w:rPr>
        <w:t xml:space="preserve"> zjištěn</w:t>
      </w:r>
      <w:r w:rsidR="008A424C">
        <w:rPr>
          <w:rFonts w:asciiTheme="minorHAnsi" w:hAnsiTheme="minorHAnsi" w:cstheme="minorHAnsi"/>
          <w:sz w:val="22"/>
          <w:szCs w:val="22"/>
        </w:rPr>
        <w:t xml:space="preserve">y </w:t>
      </w:r>
      <w:r w:rsidR="008A424C" w:rsidRPr="00110BF0">
        <w:rPr>
          <w:rFonts w:asciiTheme="minorHAnsi" w:hAnsiTheme="minorHAnsi" w:cstheme="minorHAnsi"/>
          <w:b/>
          <w:sz w:val="22"/>
          <w:szCs w:val="22"/>
        </w:rPr>
        <w:t>závady v jejich označení na obalu</w:t>
      </w:r>
      <w:r w:rsidR="008A424C">
        <w:rPr>
          <w:rFonts w:asciiTheme="minorHAnsi" w:hAnsiTheme="minorHAnsi" w:cstheme="minorHAnsi"/>
          <w:sz w:val="22"/>
          <w:szCs w:val="22"/>
        </w:rPr>
        <w:t xml:space="preserve"> (nevyhovující adjustace). </w:t>
      </w:r>
    </w:p>
    <w:p w:rsidR="00973F0E" w:rsidRDefault="00973F0E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BB034C" w:rsidRDefault="000851B9" w:rsidP="00E337CF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V </w:t>
      </w:r>
      <w:r w:rsidRPr="001E2324">
        <w:rPr>
          <w:rFonts w:asciiTheme="minorHAnsi" w:hAnsiTheme="minorHAnsi" w:cstheme="minorHAnsi"/>
          <w:b/>
          <w:sz w:val="22"/>
          <w:szCs w:val="22"/>
        </w:rPr>
        <w:t>tabulce C</w:t>
      </w:r>
      <w:r w:rsidRPr="001E2324">
        <w:rPr>
          <w:rFonts w:asciiTheme="minorHAnsi" w:hAnsiTheme="minorHAnsi" w:cstheme="minorHAnsi"/>
          <w:sz w:val="22"/>
          <w:szCs w:val="22"/>
        </w:rPr>
        <w:t xml:space="preserve"> jsou uvedeny výsledky rozborů </w:t>
      </w:r>
      <w:r w:rsidR="009E104D">
        <w:rPr>
          <w:rFonts w:asciiTheme="minorHAnsi" w:hAnsiTheme="minorHAnsi" w:cstheme="minorHAnsi"/>
          <w:sz w:val="22"/>
          <w:szCs w:val="22"/>
        </w:rPr>
        <w:t xml:space="preserve">LP </w:t>
      </w:r>
      <w:r w:rsidRPr="001E2324">
        <w:rPr>
          <w:rFonts w:asciiTheme="minorHAnsi" w:hAnsiTheme="minorHAnsi" w:cstheme="minorHAnsi"/>
          <w:sz w:val="22"/>
          <w:szCs w:val="22"/>
        </w:rPr>
        <w:t>odebra</w:t>
      </w:r>
      <w:r w:rsidR="00F3556A" w:rsidRPr="001E2324">
        <w:rPr>
          <w:rFonts w:asciiTheme="minorHAnsi" w:hAnsiTheme="minorHAnsi" w:cstheme="minorHAnsi"/>
          <w:sz w:val="22"/>
          <w:szCs w:val="22"/>
        </w:rPr>
        <w:t>ných v lékárnách v letech 20</w:t>
      </w:r>
      <w:r w:rsidR="008541B8">
        <w:rPr>
          <w:rFonts w:asciiTheme="minorHAnsi" w:hAnsiTheme="minorHAnsi" w:cstheme="minorHAnsi"/>
          <w:sz w:val="22"/>
          <w:szCs w:val="22"/>
        </w:rPr>
        <w:t>1</w:t>
      </w:r>
      <w:r w:rsidR="00E337CF">
        <w:rPr>
          <w:rFonts w:asciiTheme="minorHAnsi" w:hAnsiTheme="minorHAnsi" w:cstheme="minorHAnsi"/>
          <w:sz w:val="22"/>
          <w:szCs w:val="22"/>
        </w:rPr>
        <w:t>2 – 2016</w:t>
      </w:r>
    </w:p>
    <w:p w:rsidR="00D84462" w:rsidRDefault="00D84462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E337CF" w:rsidRPr="00E337CF" w:rsidRDefault="00E337CF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Tabulka C. Rozbor lékárenských vzorků v letech 2012 – 2016 </w:t>
      </w:r>
    </w:p>
    <w:p w:rsidR="00C215FA" w:rsidRDefault="00C215FA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tbl>
      <w:tblPr>
        <w:tblStyle w:val="Mkatabulky"/>
        <w:tblW w:w="0" w:type="auto"/>
        <w:tblInd w:w="392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1984"/>
        <w:gridCol w:w="993"/>
        <w:gridCol w:w="992"/>
        <w:gridCol w:w="992"/>
        <w:gridCol w:w="992"/>
        <w:gridCol w:w="993"/>
      </w:tblGrid>
      <w:tr w:rsidR="00C215FA" w:rsidTr="00C215FA">
        <w:trPr>
          <w:trHeight w:val="573"/>
        </w:trPr>
        <w:tc>
          <w:tcPr>
            <w:tcW w:w="6946" w:type="dxa"/>
            <w:gridSpan w:val="6"/>
            <w:shd w:val="clear" w:color="auto" w:fill="C4BC96" w:themeFill="background2" w:themeFillShade="BF"/>
          </w:tcPr>
          <w:p w:rsidR="00C215FA" w:rsidRDefault="00C215FA" w:rsidP="00C215FA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23567" w:rsidRPr="00523567" w:rsidRDefault="00523567" w:rsidP="00C215FA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Lékárenské vzorky v %</w:t>
            </w:r>
          </w:p>
        </w:tc>
      </w:tr>
      <w:tr w:rsidR="00C215FA" w:rsidTr="00523567">
        <w:trPr>
          <w:trHeight w:val="407"/>
        </w:trPr>
        <w:tc>
          <w:tcPr>
            <w:tcW w:w="1984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C215FA" w:rsidRDefault="00C215FA" w:rsidP="00A95D4C">
            <w:pPr>
              <w:pStyle w:val="Textvbloku"/>
              <w:ind w:left="0" w:righ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2016</w:t>
            </w:r>
          </w:p>
        </w:tc>
      </w:tr>
      <w:tr w:rsidR="00211B73" w:rsidTr="00C215FA">
        <w:trPr>
          <w:trHeight w:val="262"/>
        </w:trPr>
        <w:tc>
          <w:tcPr>
            <w:tcW w:w="1984" w:type="dxa"/>
            <w:shd w:val="clear" w:color="auto" w:fill="FFFFFF" w:themeFill="background1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3567">
              <w:rPr>
                <w:rFonts w:asciiTheme="minorHAnsi" w:hAnsiTheme="minorHAnsi" w:cstheme="minorHAnsi"/>
                <w:b/>
                <w:sz w:val="22"/>
                <w:szCs w:val="22"/>
              </w:rPr>
              <w:t>Vyhovuje</w:t>
            </w:r>
          </w:p>
        </w:tc>
        <w:tc>
          <w:tcPr>
            <w:tcW w:w="993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93,2</w:t>
            </w:r>
          </w:p>
        </w:tc>
        <w:tc>
          <w:tcPr>
            <w:tcW w:w="992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84,2</w:t>
            </w:r>
          </w:p>
        </w:tc>
        <w:tc>
          <w:tcPr>
            <w:tcW w:w="992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85,6</w:t>
            </w:r>
          </w:p>
        </w:tc>
        <w:tc>
          <w:tcPr>
            <w:tcW w:w="992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 w:themeFill="background1"/>
          </w:tcPr>
          <w:p w:rsidR="00C215FA" w:rsidRPr="00211B73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70,7</w:t>
            </w:r>
          </w:p>
        </w:tc>
      </w:tr>
      <w:tr w:rsidR="00211B73" w:rsidTr="00211B73">
        <w:tc>
          <w:tcPr>
            <w:tcW w:w="1984" w:type="dxa"/>
            <w:shd w:val="clear" w:color="auto" w:fill="FFFFFF" w:themeFill="background1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3567">
              <w:rPr>
                <w:rFonts w:asciiTheme="minorHAnsi" w:hAnsiTheme="minorHAnsi" w:cstheme="minorHAnsi"/>
                <w:b/>
                <w:sz w:val="22"/>
                <w:szCs w:val="22"/>
              </w:rPr>
              <w:t>Nevyhovuje adjustací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1,9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4,9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215FA" w:rsidRPr="00211B73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11,5</w:t>
            </w:r>
            <w:r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215FA" w:rsidRPr="00211B73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25,0</w:t>
            </w:r>
          </w:p>
        </w:tc>
      </w:tr>
      <w:tr w:rsidR="00211B73" w:rsidTr="00C215FA">
        <w:trPr>
          <w:trHeight w:val="178"/>
        </w:trPr>
        <w:tc>
          <w:tcPr>
            <w:tcW w:w="1984" w:type="dxa"/>
            <w:shd w:val="clear" w:color="auto" w:fill="FFFFFF" w:themeFill="background1"/>
          </w:tcPr>
          <w:p w:rsidR="00C215FA" w:rsidRPr="00523567" w:rsidRDefault="00523567" w:rsidP="00523567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3567">
              <w:rPr>
                <w:rFonts w:asciiTheme="minorHAnsi" w:hAnsiTheme="minorHAnsi" w:cstheme="minorHAnsi"/>
                <w:b/>
                <w:sz w:val="22"/>
                <w:szCs w:val="22"/>
              </w:rPr>
              <w:t>Nevyhovuje</w:t>
            </w:r>
          </w:p>
        </w:tc>
        <w:tc>
          <w:tcPr>
            <w:tcW w:w="993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4,9</w:t>
            </w:r>
          </w:p>
        </w:tc>
        <w:tc>
          <w:tcPr>
            <w:tcW w:w="992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10,9</w:t>
            </w:r>
          </w:p>
        </w:tc>
        <w:tc>
          <w:tcPr>
            <w:tcW w:w="992" w:type="dxa"/>
            <w:shd w:val="clear" w:color="auto" w:fill="FFFFFF" w:themeFill="background1"/>
          </w:tcPr>
          <w:p w:rsidR="00C215FA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9,6</w:t>
            </w:r>
          </w:p>
        </w:tc>
        <w:tc>
          <w:tcPr>
            <w:tcW w:w="992" w:type="dxa"/>
            <w:shd w:val="clear" w:color="auto" w:fill="FFFFFF" w:themeFill="background1"/>
          </w:tcPr>
          <w:p w:rsidR="00C215FA" w:rsidRPr="00211B73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6,2</w:t>
            </w:r>
            <w:r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93" w:type="dxa"/>
            <w:shd w:val="clear" w:color="auto" w:fill="FFFFFF" w:themeFill="background1"/>
          </w:tcPr>
          <w:p w:rsidR="00C215FA" w:rsidRPr="00211B73" w:rsidRDefault="00211B73" w:rsidP="00211B73">
            <w:pPr>
              <w:pStyle w:val="Textvbloku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4,3</w:t>
            </w:r>
          </w:p>
        </w:tc>
      </w:tr>
    </w:tbl>
    <w:p w:rsidR="00E337CF" w:rsidRPr="00523567" w:rsidRDefault="00523567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vertAlign w:val="superscript"/>
        </w:rPr>
        <w:t>*</w:t>
      </w:r>
      <w:r>
        <w:rPr>
          <w:rFonts w:asciiTheme="minorHAnsi" w:hAnsiTheme="minorHAnsi" w:cstheme="minorHAnsi"/>
          <w:sz w:val="22"/>
          <w:szCs w:val="22"/>
        </w:rPr>
        <w:t xml:space="preserve"> u 2 nevyhovujících vzorků současně nevyhovující adjustace</w:t>
      </w:r>
    </w:p>
    <w:p w:rsidR="00E337CF" w:rsidRDefault="00E337CF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E337CF" w:rsidRDefault="00E337CF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E337CF" w:rsidRDefault="00E337CF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F470E7" w:rsidRDefault="00473792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Porovnání výskytu sledovaných závad u nevyhovujících lékárenských vzorků v uplynulých letech uvádí </w:t>
      </w:r>
      <w:r w:rsidRPr="001E2324">
        <w:rPr>
          <w:rFonts w:asciiTheme="minorHAnsi" w:hAnsiTheme="minorHAnsi" w:cstheme="minorHAnsi"/>
          <w:b/>
          <w:sz w:val="22"/>
          <w:szCs w:val="22"/>
        </w:rPr>
        <w:t>tabulka D.</w:t>
      </w:r>
    </w:p>
    <w:p w:rsidR="00FD186C" w:rsidRPr="001E2324" w:rsidRDefault="00FD186C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3792" w:rsidRPr="001E2324" w:rsidRDefault="00473792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 xml:space="preserve">Tabulka D. Výskyt sledovaných typů závad </w:t>
      </w:r>
      <w:r w:rsidR="00FF7D3C">
        <w:rPr>
          <w:rFonts w:asciiTheme="minorHAnsi" w:hAnsiTheme="minorHAnsi" w:cstheme="minorHAnsi"/>
          <w:b/>
          <w:sz w:val="22"/>
          <w:szCs w:val="22"/>
        </w:rPr>
        <w:t xml:space="preserve">u nevyhovujících vzorků 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v % </w:t>
      </w:r>
    </w:p>
    <w:p w:rsidR="00F470E7" w:rsidRPr="001E2324" w:rsidRDefault="00F470E7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215" w:type="dxa"/>
        <w:tblCellSpacing w:w="0" w:type="dxa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35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:rsidR="00913C48" w:rsidRPr="001E2324" w:rsidTr="00913C48">
        <w:trPr>
          <w:trHeight w:val="615"/>
          <w:tblCellSpacing w:w="0" w:type="dxa"/>
        </w:trPr>
        <w:tc>
          <w:tcPr>
            <w:tcW w:w="19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Typ závady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2014</w:t>
            </w:r>
          </w:p>
          <w:p w:rsidR="00913C48" w:rsidRPr="001E232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2015</w:t>
            </w:r>
          </w:p>
          <w:p w:rsidR="00913C48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2016</w:t>
            </w:r>
          </w:p>
          <w:p w:rsidR="00913C48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%</w:t>
            </w:r>
          </w:p>
        </w:tc>
      </w:tr>
      <w:tr w:rsidR="00913C48" w:rsidRPr="001E2324" w:rsidTr="00913C48">
        <w:trPr>
          <w:trHeight w:val="615"/>
          <w:tblCellSpacing w:w="0" w:type="dxa"/>
        </w:trPr>
        <w:tc>
          <w:tcPr>
            <w:tcW w:w="193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Nevyhovující obsah účinné látky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58,1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64,1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72,7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51,9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50,0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40,0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63,6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DE4748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4748">
              <w:rPr>
                <w:rFonts w:asciiTheme="minorHAnsi" w:hAnsiTheme="minorHAnsi" w:cstheme="minorHAnsi"/>
                <w:sz w:val="22"/>
                <w:szCs w:val="22"/>
              </w:rPr>
              <w:t>50,0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FD2153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2153">
              <w:rPr>
                <w:rFonts w:asciiTheme="minorHAnsi" w:hAnsiTheme="minorHAnsi" w:cstheme="minorHAnsi"/>
                <w:sz w:val="22"/>
                <w:szCs w:val="22"/>
              </w:rPr>
              <w:t>42,9</w:t>
            </w:r>
          </w:p>
        </w:tc>
        <w:tc>
          <w:tcPr>
            <w:tcW w:w="7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66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25,0</w:t>
            </w:r>
          </w:p>
        </w:tc>
      </w:tr>
      <w:tr w:rsidR="00913C48" w:rsidRPr="001E2324" w:rsidTr="00913C48">
        <w:trPr>
          <w:trHeight w:val="615"/>
          <w:tblCellSpacing w:w="0" w:type="dxa"/>
        </w:trPr>
        <w:tc>
          <w:tcPr>
            <w:tcW w:w="19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Nevyhovující celková hmotnost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25,7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25,6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18,2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29,6</w:t>
            </w:r>
          </w:p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30,0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40,0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9,1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DE4748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4748">
              <w:rPr>
                <w:rFonts w:asciiTheme="minorHAnsi" w:hAnsiTheme="minorHAnsi" w:cstheme="minorHAnsi"/>
                <w:sz w:val="22"/>
                <w:szCs w:val="22"/>
              </w:rPr>
              <w:t>37,5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FD2153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2153">
              <w:rPr>
                <w:rFonts w:asciiTheme="minorHAnsi" w:hAnsiTheme="minorHAnsi" w:cstheme="minorHAnsi"/>
                <w:sz w:val="22"/>
                <w:szCs w:val="22"/>
              </w:rPr>
              <w:t>42,9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50,0</w:t>
            </w:r>
          </w:p>
        </w:tc>
      </w:tr>
      <w:tr w:rsidR="00913C48" w:rsidRPr="001E2324" w:rsidTr="00913C48">
        <w:trPr>
          <w:trHeight w:val="600"/>
          <w:tblCellSpacing w:w="0" w:type="dxa"/>
        </w:trPr>
        <w:tc>
          <w:tcPr>
            <w:tcW w:w="19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Nevyhovující čištěné vody</w:t>
            </w:r>
          </w:p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MN nezávadnost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5,9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9,1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DE4748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4748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</w:tr>
      <w:tr w:rsidR="00913C48" w:rsidRPr="001E2324" w:rsidTr="00913C48">
        <w:trPr>
          <w:trHeight w:val="615"/>
          <w:tblCellSpacing w:w="0" w:type="dxa"/>
        </w:trPr>
        <w:tc>
          <w:tcPr>
            <w:tcW w:w="19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Nevyhovující galenické zpracování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5,9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7,4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18,2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DE4748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4748">
              <w:rPr>
                <w:rFonts w:asciiTheme="minorHAnsi" w:hAnsiTheme="minorHAnsi" w:cstheme="minorHAnsi"/>
                <w:sz w:val="22"/>
                <w:szCs w:val="22"/>
              </w:rPr>
              <w:t>12,5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25,0</w:t>
            </w:r>
          </w:p>
        </w:tc>
      </w:tr>
      <w:tr w:rsidR="00913C48" w:rsidRPr="001E2324" w:rsidTr="00913C48">
        <w:trPr>
          <w:trHeight w:val="615"/>
          <w:tblCellSpacing w:w="0" w:type="dxa"/>
        </w:trPr>
        <w:tc>
          <w:tcPr>
            <w:tcW w:w="19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Nevyhovující mikrobiolog. nezávadnost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2,2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10,0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20,0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9,1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FD2153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2153">
              <w:rPr>
                <w:rFonts w:asciiTheme="minorHAnsi" w:hAnsiTheme="minorHAnsi" w:cstheme="minorHAnsi"/>
                <w:sz w:val="22"/>
                <w:szCs w:val="22"/>
              </w:rPr>
              <w:t>14,2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DE4748" w:rsidRDefault="00913C48" w:rsidP="00FD21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</w:tr>
      <w:tr w:rsidR="00913C48" w:rsidRPr="001E2324" w:rsidTr="00913C48">
        <w:trPr>
          <w:trHeight w:val="615"/>
          <w:tblCellSpacing w:w="0" w:type="dxa"/>
        </w:trPr>
        <w:tc>
          <w:tcPr>
            <w:tcW w:w="193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DD9C3" w:themeFill="background2" w:themeFillShade="E6"/>
            <w:vAlign w:val="center"/>
          </w:tcPr>
          <w:p w:rsidR="00913C48" w:rsidRPr="001E2324" w:rsidRDefault="00913C48" w:rsidP="00FD21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Záměny v totožnosti</w:t>
            </w:r>
          </w:p>
          <w:p w:rsidR="00913C48" w:rsidRPr="001E2324" w:rsidRDefault="00913C48" w:rsidP="00FD21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LL a PL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2,2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10,3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11,1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10,0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FF"/>
            <w:vAlign w:val="center"/>
          </w:tcPr>
          <w:p w:rsidR="00913C48" w:rsidRPr="008B5594" w:rsidRDefault="00913C48" w:rsidP="00FD2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55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</w:tbl>
    <w:p w:rsidR="00473792" w:rsidRPr="001E2324" w:rsidRDefault="00473792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6861CB" w:rsidRDefault="006861CB" w:rsidP="003045D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045D9" w:rsidRDefault="003045D9" w:rsidP="003045D9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Kromě dozorových činností </w:t>
      </w:r>
      <w:r w:rsidR="00BB1935">
        <w:rPr>
          <w:rFonts w:asciiTheme="minorHAnsi" w:hAnsiTheme="minorHAnsi" w:cstheme="minorHAnsi"/>
          <w:sz w:val="22"/>
          <w:szCs w:val="22"/>
        </w:rPr>
        <w:t xml:space="preserve">vydává </w:t>
      </w:r>
      <w:r w:rsidR="0058219F">
        <w:rPr>
          <w:rFonts w:asciiTheme="minorHAnsi" w:hAnsiTheme="minorHAnsi" w:cstheme="minorHAnsi"/>
          <w:sz w:val="22"/>
          <w:szCs w:val="22"/>
        </w:rPr>
        <w:t xml:space="preserve">odbor lékárenství a distribuce </w:t>
      </w:r>
      <w:r w:rsidRPr="001E2324">
        <w:rPr>
          <w:rFonts w:asciiTheme="minorHAnsi" w:hAnsiTheme="minorHAnsi" w:cstheme="minorHAnsi"/>
          <w:sz w:val="22"/>
          <w:szCs w:val="22"/>
        </w:rPr>
        <w:t>souhlasná závazná stanoviska k technickému a</w:t>
      </w:r>
      <w:r w:rsidR="008517A1" w:rsidRPr="001E2324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sz w:val="22"/>
          <w:szCs w:val="22"/>
        </w:rPr>
        <w:t>věcnému vybavení lékáren a výdejen zdravotnických prostředků</w:t>
      </w:r>
      <w:r w:rsidR="0058219F">
        <w:rPr>
          <w:rFonts w:asciiTheme="minorHAnsi" w:hAnsiTheme="minorHAnsi" w:cstheme="minorHAnsi"/>
          <w:sz w:val="22"/>
          <w:szCs w:val="22"/>
        </w:rPr>
        <w:t>.</w:t>
      </w:r>
      <w:r w:rsidRPr="001E2324">
        <w:rPr>
          <w:rFonts w:asciiTheme="minorHAnsi" w:hAnsiTheme="minorHAnsi" w:cstheme="minorHAnsi"/>
          <w:sz w:val="22"/>
          <w:szCs w:val="22"/>
        </w:rPr>
        <w:t xml:space="preserve"> V roce 201</w:t>
      </w:r>
      <w:r w:rsidR="006861CB">
        <w:rPr>
          <w:rFonts w:asciiTheme="minorHAnsi" w:hAnsiTheme="minorHAnsi" w:cstheme="minorHAnsi"/>
          <w:sz w:val="22"/>
          <w:szCs w:val="22"/>
        </w:rPr>
        <w:t>6</w:t>
      </w:r>
      <w:r w:rsidRPr="001E2324">
        <w:rPr>
          <w:rFonts w:asciiTheme="minorHAnsi" w:hAnsiTheme="minorHAnsi" w:cstheme="minorHAnsi"/>
          <w:sz w:val="22"/>
          <w:szCs w:val="22"/>
        </w:rPr>
        <w:t xml:space="preserve"> bylo přijato celkem </w:t>
      </w:r>
      <w:r w:rsidR="00920FF7">
        <w:rPr>
          <w:rFonts w:asciiTheme="minorHAnsi" w:hAnsiTheme="minorHAnsi" w:cstheme="minorHAnsi"/>
          <w:b/>
          <w:sz w:val="22"/>
          <w:szCs w:val="22"/>
        </w:rPr>
        <w:t>3</w:t>
      </w:r>
      <w:r w:rsidR="006861CB">
        <w:rPr>
          <w:rFonts w:asciiTheme="minorHAnsi" w:hAnsiTheme="minorHAnsi" w:cstheme="minorHAnsi"/>
          <w:b/>
          <w:sz w:val="22"/>
          <w:szCs w:val="22"/>
        </w:rPr>
        <w:t>21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žádostí </w:t>
      </w:r>
      <w:r w:rsidRPr="001E2324">
        <w:rPr>
          <w:rFonts w:asciiTheme="minorHAnsi" w:hAnsiTheme="minorHAnsi" w:cstheme="minorHAnsi"/>
          <w:sz w:val="22"/>
          <w:szCs w:val="22"/>
        </w:rPr>
        <w:t>provozovatelů lékáren o vydání stanoviska a</w:t>
      </w:r>
      <w:r w:rsidR="0058219F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sz w:val="22"/>
          <w:szCs w:val="22"/>
        </w:rPr>
        <w:t xml:space="preserve">vydáno bylo celkem </w:t>
      </w:r>
      <w:r w:rsidR="00920FF7">
        <w:rPr>
          <w:rFonts w:asciiTheme="minorHAnsi" w:hAnsiTheme="minorHAnsi" w:cstheme="minorHAnsi"/>
          <w:b/>
          <w:sz w:val="22"/>
          <w:szCs w:val="22"/>
        </w:rPr>
        <w:t>3</w:t>
      </w:r>
      <w:r w:rsidR="00D84462">
        <w:rPr>
          <w:rFonts w:asciiTheme="minorHAnsi" w:hAnsiTheme="minorHAnsi" w:cstheme="minorHAnsi"/>
          <w:b/>
          <w:sz w:val="22"/>
          <w:szCs w:val="22"/>
        </w:rPr>
        <w:t>2</w:t>
      </w:r>
      <w:r w:rsidR="006861CB">
        <w:rPr>
          <w:rFonts w:asciiTheme="minorHAnsi" w:hAnsiTheme="minorHAnsi" w:cstheme="minorHAnsi"/>
          <w:b/>
          <w:sz w:val="22"/>
          <w:szCs w:val="22"/>
        </w:rPr>
        <w:t>2</w:t>
      </w:r>
      <w:r w:rsidR="0058219F">
        <w:rPr>
          <w:rFonts w:asciiTheme="minorHAnsi" w:hAnsiTheme="minorHAnsi" w:cstheme="minorHAnsi"/>
          <w:b/>
          <w:sz w:val="22"/>
          <w:szCs w:val="22"/>
        </w:rPr>
        <w:t xml:space="preserve"> souhlasných </w:t>
      </w:r>
      <w:r w:rsidR="00920FF7">
        <w:rPr>
          <w:rFonts w:asciiTheme="minorHAnsi" w:hAnsiTheme="minorHAnsi" w:cstheme="minorHAnsi"/>
          <w:b/>
          <w:sz w:val="22"/>
          <w:szCs w:val="22"/>
        </w:rPr>
        <w:t xml:space="preserve">závazných </w:t>
      </w:r>
      <w:r w:rsidRPr="001E2324">
        <w:rPr>
          <w:rFonts w:asciiTheme="minorHAnsi" w:hAnsiTheme="minorHAnsi" w:cstheme="minorHAnsi"/>
          <w:b/>
          <w:sz w:val="22"/>
          <w:szCs w:val="22"/>
        </w:rPr>
        <w:t>stanovisek</w:t>
      </w:r>
      <w:r w:rsidRPr="001E2324">
        <w:rPr>
          <w:rFonts w:asciiTheme="minorHAnsi" w:hAnsiTheme="minorHAnsi" w:cstheme="minorHAnsi"/>
          <w:sz w:val="22"/>
          <w:szCs w:val="22"/>
        </w:rPr>
        <w:t xml:space="preserve"> k technickému a</w:t>
      </w:r>
      <w:r w:rsidR="008517A1" w:rsidRPr="001E2324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sz w:val="22"/>
          <w:szCs w:val="22"/>
        </w:rPr>
        <w:t>věcnému vybavení lékáren</w:t>
      </w:r>
      <w:r w:rsidR="006861CB">
        <w:rPr>
          <w:rFonts w:asciiTheme="minorHAnsi" w:hAnsiTheme="minorHAnsi" w:cstheme="minorHAnsi"/>
          <w:sz w:val="22"/>
          <w:szCs w:val="22"/>
        </w:rPr>
        <w:t xml:space="preserve">. </w:t>
      </w:r>
      <w:r w:rsidR="00920FF7">
        <w:rPr>
          <w:rFonts w:asciiTheme="minorHAnsi" w:hAnsiTheme="minorHAnsi" w:cstheme="minorHAnsi"/>
          <w:sz w:val="22"/>
          <w:szCs w:val="22"/>
        </w:rPr>
        <w:t xml:space="preserve">O vydání závazného stanoviska v případě výdejen zdravotnických prostředků požádalo celkem </w:t>
      </w:r>
      <w:r w:rsidR="006861CB">
        <w:rPr>
          <w:rFonts w:asciiTheme="minorHAnsi" w:hAnsiTheme="minorHAnsi" w:cstheme="minorHAnsi"/>
          <w:sz w:val="22"/>
          <w:szCs w:val="22"/>
        </w:rPr>
        <w:t>13</w:t>
      </w:r>
      <w:r w:rsidR="00920FF7">
        <w:rPr>
          <w:rFonts w:asciiTheme="minorHAnsi" w:hAnsiTheme="minorHAnsi" w:cstheme="minorHAnsi"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sz w:val="22"/>
          <w:szCs w:val="22"/>
        </w:rPr>
        <w:t xml:space="preserve">provozovatelů </w:t>
      </w:r>
      <w:r w:rsidR="00920FF7">
        <w:rPr>
          <w:rFonts w:asciiTheme="minorHAnsi" w:hAnsiTheme="minorHAnsi" w:cstheme="minorHAnsi"/>
          <w:sz w:val="22"/>
          <w:szCs w:val="22"/>
        </w:rPr>
        <w:t xml:space="preserve">a bylo vydáno </w:t>
      </w:r>
      <w:r w:rsidR="006861CB">
        <w:rPr>
          <w:rFonts w:asciiTheme="minorHAnsi" w:hAnsiTheme="minorHAnsi" w:cstheme="minorHAnsi"/>
          <w:b/>
          <w:sz w:val="22"/>
          <w:szCs w:val="22"/>
        </w:rPr>
        <w:t xml:space="preserve">13 </w:t>
      </w:r>
      <w:r w:rsidR="00920FF7">
        <w:rPr>
          <w:rFonts w:asciiTheme="minorHAnsi" w:hAnsiTheme="minorHAnsi" w:cstheme="minorHAnsi"/>
          <w:b/>
          <w:sz w:val="22"/>
          <w:szCs w:val="22"/>
        </w:rPr>
        <w:t xml:space="preserve">souhlasných závazných stanovisek. </w:t>
      </w:r>
    </w:p>
    <w:p w:rsidR="0081667A" w:rsidRPr="001E2324" w:rsidRDefault="0081667A" w:rsidP="003045D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20FF7" w:rsidRDefault="003045D9" w:rsidP="003045D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V</w:t>
      </w:r>
      <w:r w:rsidR="002F2A76" w:rsidRPr="001E2324">
        <w:rPr>
          <w:rFonts w:asciiTheme="minorHAnsi" w:hAnsiTheme="minorHAnsi" w:cstheme="minorHAnsi"/>
          <w:sz w:val="22"/>
          <w:szCs w:val="22"/>
        </w:rPr>
        <w:t>e</w:t>
      </w:r>
      <w:r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2F2A76" w:rsidRPr="001E2324">
        <w:rPr>
          <w:rFonts w:asciiTheme="minorHAnsi" w:hAnsiTheme="minorHAnsi" w:cstheme="minorHAnsi"/>
          <w:b/>
          <w:sz w:val="22"/>
          <w:szCs w:val="22"/>
        </w:rPr>
        <w:t>1</w:t>
      </w:r>
      <w:r w:rsidR="000A72E7">
        <w:rPr>
          <w:rFonts w:asciiTheme="minorHAnsi" w:hAnsiTheme="minorHAnsi" w:cstheme="minorHAnsi"/>
          <w:b/>
          <w:sz w:val="22"/>
          <w:szCs w:val="22"/>
        </w:rPr>
        <w:t>21</w:t>
      </w:r>
      <w:r w:rsidR="002F2A76" w:rsidRPr="001E23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b/>
          <w:sz w:val="22"/>
          <w:szCs w:val="22"/>
        </w:rPr>
        <w:t>případech</w:t>
      </w:r>
      <w:r w:rsidRPr="001E2324">
        <w:rPr>
          <w:rFonts w:asciiTheme="minorHAnsi" w:hAnsiTheme="minorHAnsi" w:cstheme="minorHAnsi"/>
          <w:sz w:val="22"/>
          <w:szCs w:val="22"/>
        </w:rPr>
        <w:t xml:space="preserve"> bylo vydání stanoviska spojeno s kontrolou lékárny (ověřením technického a</w:t>
      </w:r>
      <w:r w:rsidR="00195D0E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sz w:val="22"/>
          <w:szCs w:val="22"/>
        </w:rPr>
        <w:t>věcného vybavení na místě)</w:t>
      </w:r>
      <w:r w:rsidR="008517A1" w:rsidRPr="001E2324">
        <w:rPr>
          <w:rFonts w:asciiTheme="minorHAnsi" w:hAnsiTheme="minorHAnsi" w:cstheme="minorHAnsi"/>
          <w:sz w:val="22"/>
          <w:szCs w:val="22"/>
        </w:rPr>
        <w:t xml:space="preserve"> a</w:t>
      </w:r>
      <w:r w:rsidRPr="001E2324">
        <w:rPr>
          <w:rFonts w:asciiTheme="minorHAnsi" w:hAnsiTheme="minorHAnsi" w:cstheme="minorHAnsi"/>
          <w:sz w:val="22"/>
          <w:szCs w:val="22"/>
        </w:rPr>
        <w:t xml:space="preserve"> v</w:t>
      </w:r>
      <w:r w:rsidR="006861CB">
        <w:rPr>
          <w:rFonts w:asciiTheme="minorHAnsi" w:hAnsiTheme="minorHAnsi" w:cstheme="minorHAnsi"/>
          <w:sz w:val="22"/>
          <w:szCs w:val="22"/>
        </w:rPr>
        <w:t>e</w:t>
      </w:r>
      <w:r w:rsidR="002F2A76" w:rsidRPr="001E2324">
        <w:rPr>
          <w:rFonts w:asciiTheme="minorHAnsi" w:hAnsiTheme="minorHAnsi" w:cstheme="minorHAnsi"/>
          <w:sz w:val="22"/>
          <w:szCs w:val="22"/>
        </w:rPr>
        <w:t> </w:t>
      </w:r>
      <w:r w:rsidR="006861CB">
        <w:rPr>
          <w:rFonts w:asciiTheme="minorHAnsi" w:hAnsiTheme="minorHAnsi" w:cstheme="minorHAnsi"/>
          <w:b/>
          <w:sz w:val="22"/>
          <w:szCs w:val="22"/>
        </w:rPr>
        <w:t>13</w:t>
      </w:r>
      <w:r w:rsidR="002F2A76" w:rsidRPr="001E23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b/>
          <w:sz w:val="22"/>
          <w:szCs w:val="22"/>
        </w:rPr>
        <w:t>případech</w:t>
      </w:r>
      <w:r w:rsidRPr="001E2324">
        <w:rPr>
          <w:rFonts w:asciiTheme="minorHAnsi" w:hAnsiTheme="minorHAnsi" w:cstheme="minorHAnsi"/>
          <w:sz w:val="22"/>
          <w:szCs w:val="22"/>
        </w:rPr>
        <w:t xml:space="preserve"> s kontrolou OOVL (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tabulka </w:t>
      </w:r>
      <w:r w:rsidR="002F2A76" w:rsidRPr="001E2324">
        <w:rPr>
          <w:rFonts w:asciiTheme="minorHAnsi" w:hAnsiTheme="minorHAnsi" w:cstheme="minorHAnsi"/>
          <w:b/>
          <w:sz w:val="22"/>
          <w:szCs w:val="22"/>
        </w:rPr>
        <w:t>E</w:t>
      </w:r>
      <w:r w:rsidRPr="001E2324">
        <w:rPr>
          <w:rFonts w:asciiTheme="minorHAnsi" w:hAnsiTheme="minorHAnsi" w:cstheme="minorHAnsi"/>
          <w:sz w:val="22"/>
          <w:szCs w:val="22"/>
        </w:rPr>
        <w:t xml:space="preserve">). Dále proběhlo v této souvislosti </w:t>
      </w:r>
      <w:r w:rsidR="00920FF7">
        <w:rPr>
          <w:rFonts w:asciiTheme="minorHAnsi" w:hAnsiTheme="minorHAnsi" w:cstheme="minorHAnsi"/>
          <w:b/>
          <w:sz w:val="22"/>
          <w:szCs w:val="22"/>
        </w:rPr>
        <w:t>1</w:t>
      </w:r>
      <w:r w:rsidR="006861CB">
        <w:rPr>
          <w:rFonts w:asciiTheme="minorHAnsi" w:hAnsiTheme="minorHAnsi" w:cstheme="minorHAnsi"/>
          <w:b/>
          <w:sz w:val="22"/>
          <w:szCs w:val="22"/>
        </w:rPr>
        <w:t>2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úvodních kontrol</w:t>
      </w:r>
      <w:r w:rsidRPr="001E2324">
        <w:rPr>
          <w:rFonts w:asciiTheme="minorHAnsi" w:hAnsiTheme="minorHAnsi" w:cstheme="minorHAnsi"/>
          <w:sz w:val="22"/>
          <w:szCs w:val="22"/>
        </w:rPr>
        <w:t xml:space="preserve"> výdejen zdravotnických prostředků</w:t>
      </w:r>
      <w:r w:rsidR="006861CB">
        <w:rPr>
          <w:rFonts w:asciiTheme="minorHAnsi" w:hAnsiTheme="minorHAnsi" w:cstheme="minorHAnsi"/>
          <w:sz w:val="22"/>
          <w:szCs w:val="22"/>
        </w:rPr>
        <w:t xml:space="preserve"> a</w:t>
      </w:r>
      <w:r w:rsidRPr="001E2324">
        <w:rPr>
          <w:rFonts w:asciiTheme="minorHAnsi" w:hAnsiTheme="minorHAnsi" w:cstheme="minorHAnsi"/>
          <w:sz w:val="22"/>
          <w:szCs w:val="22"/>
        </w:rPr>
        <w:t> </w:t>
      </w:r>
      <w:r w:rsidR="006861CB">
        <w:rPr>
          <w:rFonts w:asciiTheme="minorHAnsi" w:hAnsiTheme="minorHAnsi" w:cstheme="minorHAnsi"/>
          <w:b/>
          <w:sz w:val="22"/>
          <w:szCs w:val="22"/>
        </w:rPr>
        <w:t>243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konzultací </w:t>
      </w:r>
      <w:r w:rsidRPr="001E2324">
        <w:rPr>
          <w:rFonts w:asciiTheme="minorHAnsi" w:hAnsiTheme="minorHAnsi" w:cstheme="minorHAnsi"/>
          <w:sz w:val="22"/>
          <w:szCs w:val="22"/>
        </w:rPr>
        <w:t>týkajících se přístrojového vybavení stávajících lékáren nebo výstavby nových lékáren a problematiky související s vyhláškou č. 92/2012 Sb. nebo vyhláškou č. 84/2008 Sb. a dalšími prováděcími předpisy k zákonu o</w:t>
      </w:r>
      <w:r w:rsidR="00195D0E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sz w:val="22"/>
          <w:szCs w:val="22"/>
        </w:rPr>
        <w:t>léčivech nebo zákonu o návykových látkách</w:t>
      </w:r>
      <w:r w:rsidR="00920FF7">
        <w:rPr>
          <w:rFonts w:asciiTheme="minorHAnsi" w:hAnsiTheme="minorHAnsi" w:cstheme="minorHAnsi"/>
          <w:sz w:val="22"/>
          <w:szCs w:val="22"/>
        </w:rPr>
        <w:t xml:space="preserve"> a zákonu o prekursorech</w:t>
      </w:r>
      <w:r w:rsidRPr="001E2324">
        <w:rPr>
          <w:rFonts w:asciiTheme="minorHAnsi" w:hAnsiTheme="minorHAnsi" w:cstheme="minorHAnsi"/>
          <w:sz w:val="22"/>
          <w:szCs w:val="22"/>
        </w:rPr>
        <w:t>.</w:t>
      </w:r>
      <w:r w:rsidR="00920FF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20FF7" w:rsidRDefault="00920FF7" w:rsidP="003045D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045D9" w:rsidRPr="001E2324" w:rsidRDefault="00920FF7" w:rsidP="003045D9">
      <w:pPr>
        <w:jc w:val="both"/>
        <w:rPr>
          <w:rFonts w:asciiTheme="minorHAnsi" w:hAnsiTheme="minorHAnsi" w:cstheme="minorHAnsi"/>
          <w:sz w:val="22"/>
          <w:szCs w:val="22"/>
        </w:rPr>
      </w:pPr>
      <w:r w:rsidRPr="00920FF7">
        <w:rPr>
          <w:rFonts w:asciiTheme="minorHAnsi" w:hAnsiTheme="minorHAnsi" w:cstheme="minorHAnsi"/>
          <w:b/>
          <w:sz w:val="22"/>
          <w:szCs w:val="22"/>
        </w:rPr>
        <w:t>Tabulka E</w:t>
      </w:r>
      <w:r>
        <w:rPr>
          <w:rFonts w:asciiTheme="minorHAnsi" w:hAnsiTheme="minorHAnsi" w:cstheme="minorHAnsi"/>
          <w:sz w:val="22"/>
          <w:szCs w:val="22"/>
        </w:rPr>
        <w:t xml:space="preserve"> rovněž uvádí údaje o nově vzniklých a zaniklých lékárnách a OOVL.</w:t>
      </w:r>
      <w:r w:rsidR="003045D9" w:rsidRPr="001E2324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3045D9" w:rsidRPr="001E2324" w:rsidRDefault="003045D9" w:rsidP="003045D9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  </w:t>
      </w:r>
    </w:p>
    <w:p w:rsidR="003C1071" w:rsidRDefault="003C1071" w:rsidP="003045D9">
      <w:pPr>
        <w:jc w:val="both"/>
        <w:rPr>
          <w:rStyle w:val="Siln"/>
          <w:rFonts w:asciiTheme="minorHAnsi" w:hAnsiTheme="minorHAnsi" w:cstheme="minorHAnsi"/>
          <w:sz w:val="22"/>
          <w:szCs w:val="22"/>
        </w:rPr>
      </w:pPr>
    </w:p>
    <w:p w:rsidR="003045D9" w:rsidRPr="001E2324" w:rsidRDefault="003045D9" w:rsidP="003045D9">
      <w:pPr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Style w:val="Siln"/>
          <w:rFonts w:asciiTheme="minorHAnsi" w:hAnsiTheme="minorHAnsi" w:cstheme="minorHAnsi"/>
          <w:sz w:val="22"/>
          <w:szCs w:val="22"/>
        </w:rPr>
        <w:t xml:space="preserve">Tabulka </w:t>
      </w:r>
      <w:r w:rsidR="002F2A76" w:rsidRPr="001E2324">
        <w:rPr>
          <w:rStyle w:val="Siln"/>
          <w:rFonts w:asciiTheme="minorHAnsi" w:hAnsiTheme="minorHAnsi" w:cstheme="minorHAnsi"/>
          <w:sz w:val="22"/>
          <w:szCs w:val="22"/>
        </w:rPr>
        <w:t>E</w:t>
      </w:r>
      <w:r w:rsidR="00026BFD" w:rsidRPr="001E2324">
        <w:rPr>
          <w:rStyle w:val="Siln"/>
          <w:rFonts w:asciiTheme="minorHAnsi" w:hAnsiTheme="minorHAnsi" w:cstheme="minorHAnsi"/>
          <w:sz w:val="22"/>
          <w:szCs w:val="22"/>
        </w:rPr>
        <w:t>.</w:t>
      </w:r>
      <w:r w:rsidR="002F2A76" w:rsidRPr="001E2324">
        <w:rPr>
          <w:rStyle w:val="Siln"/>
          <w:rFonts w:asciiTheme="minorHAnsi" w:hAnsiTheme="minorHAnsi" w:cstheme="minorHAnsi"/>
          <w:sz w:val="22"/>
          <w:szCs w:val="22"/>
        </w:rPr>
        <w:t xml:space="preserve"> </w:t>
      </w:r>
      <w:r w:rsidR="00920FF7">
        <w:rPr>
          <w:rStyle w:val="Siln"/>
          <w:rFonts w:asciiTheme="minorHAnsi" w:hAnsiTheme="minorHAnsi" w:cstheme="minorHAnsi"/>
          <w:b w:val="0"/>
          <w:sz w:val="22"/>
          <w:szCs w:val="22"/>
        </w:rPr>
        <w:t xml:space="preserve">Další činnosti odboru lékárenství a distribuce </w:t>
      </w:r>
      <w:r w:rsidR="002F2A76" w:rsidRPr="001E2324">
        <w:rPr>
          <w:rStyle w:val="Siln"/>
          <w:rFonts w:asciiTheme="minorHAnsi" w:hAnsiTheme="minorHAnsi" w:cstheme="minorHAnsi"/>
          <w:b w:val="0"/>
          <w:sz w:val="22"/>
          <w:szCs w:val="22"/>
        </w:rPr>
        <w:t xml:space="preserve"> </w:t>
      </w:r>
    </w:p>
    <w:p w:rsidR="003045D9" w:rsidRPr="001E2324" w:rsidRDefault="003045D9" w:rsidP="003045D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7484" w:type="dxa"/>
        <w:tblInd w:w="79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3"/>
        <w:gridCol w:w="2697"/>
        <w:gridCol w:w="2434"/>
      </w:tblGrid>
      <w:tr w:rsidR="00871A42" w:rsidRPr="001E2324" w:rsidTr="00FB6FA7">
        <w:trPr>
          <w:trHeight w:val="270"/>
        </w:trPr>
        <w:tc>
          <w:tcPr>
            <w:tcW w:w="23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871A42" w:rsidRPr="001E2324" w:rsidRDefault="00871A42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Úvodní kontrola lékárny</w:t>
            </w:r>
          </w:p>
        </w:tc>
        <w:tc>
          <w:tcPr>
            <w:tcW w:w="2697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871A42" w:rsidRPr="001E2324" w:rsidRDefault="00871A42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Vznik nové lékárny/OOVL</w:t>
            </w:r>
          </w:p>
        </w:tc>
        <w:tc>
          <w:tcPr>
            <w:tcW w:w="24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871A42" w:rsidRPr="001E2324" w:rsidRDefault="00871A42" w:rsidP="0093546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Zánik lékárny/OOVL</w:t>
            </w:r>
          </w:p>
        </w:tc>
      </w:tr>
      <w:tr w:rsidR="00871A42" w:rsidRPr="001E2324" w:rsidTr="00871A42">
        <w:trPr>
          <w:trHeight w:val="270"/>
        </w:trPr>
        <w:tc>
          <w:tcPr>
            <w:tcW w:w="2353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71A42" w:rsidRPr="00FB6FA7" w:rsidRDefault="00871A42" w:rsidP="000A72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6FA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0A72E7">
              <w:rPr>
                <w:rFonts w:asciiTheme="minorHAnsi" w:hAnsiTheme="minorHAnsi" w:cstheme="minorHAnsi"/>
                <w:b/>
                <w:sz w:val="22"/>
                <w:szCs w:val="22"/>
              </w:rPr>
              <w:t>21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71A42" w:rsidRPr="00FB6FA7" w:rsidRDefault="000A72E7" w:rsidP="006861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 w:rsidR="006861CB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871A42" w:rsidRPr="00FB6FA7">
              <w:rPr>
                <w:rFonts w:asciiTheme="minorHAnsi" w:hAnsiTheme="minorHAnsi" w:cstheme="minorHAnsi"/>
                <w:b/>
                <w:sz w:val="22"/>
                <w:szCs w:val="22"/>
              </w:rPr>
              <w:t>/1</w:t>
            </w:r>
            <w:r w:rsidR="006861CB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71A42" w:rsidRPr="00FB6FA7" w:rsidRDefault="006861CB" w:rsidP="006861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84</w:t>
            </w:r>
            <w:r w:rsidR="00920FF7" w:rsidRPr="00FB6FA7"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</w:tr>
      <w:tr w:rsidR="00871A42" w:rsidRPr="001E2324" w:rsidTr="00FB6FA7">
        <w:trPr>
          <w:trHeight w:val="270"/>
        </w:trPr>
        <w:tc>
          <w:tcPr>
            <w:tcW w:w="23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871A42" w:rsidRPr="001E2324" w:rsidRDefault="00871A42" w:rsidP="0093546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Úvodní kontrola OOVL</w:t>
            </w:r>
          </w:p>
        </w:tc>
        <w:tc>
          <w:tcPr>
            <w:tcW w:w="2697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871A42" w:rsidRPr="001E2324" w:rsidRDefault="00871A42" w:rsidP="0093546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Úvodní kontrola výdejny ZP</w:t>
            </w:r>
          </w:p>
        </w:tc>
        <w:tc>
          <w:tcPr>
            <w:tcW w:w="24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noWrap/>
            <w:vAlign w:val="bottom"/>
          </w:tcPr>
          <w:p w:rsidR="00871A42" w:rsidRPr="001E2324" w:rsidRDefault="00871A42" w:rsidP="0093546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Konzultace</w:t>
            </w:r>
          </w:p>
        </w:tc>
      </w:tr>
      <w:tr w:rsidR="00871A42" w:rsidRPr="001E2324" w:rsidTr="00871A42">
        <w:trPr>
          <w:trHeight w:val="270"/>
        </w:trPr>
        <w:tc>
          <w:tcPr>
            <w:tcW w:w="2353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71A42" w:rsidRPr="00FB6FA7" w:rsidRDefault="006861CB" w:rsidP="006861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71A42" w:rsidRPr="00FB6FA7" w:rsidRDefault="00920FF7" w:rsidP="006861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6FA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6861CB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71A42" w:rsidRPr="00FB6FA7" w:rsidRDefault="006861CB" w:rsidP="006861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243</w:t>
            </w:r>
          </w:p>
        </w:tc>
      </w:tr>
    </w:tbl>
    <w:p w:rsidR="00D84462" w:rsidRDefault="00D84462" w:rsidP="00AC4603">
      <w:pPr>
        <w:pStyle w:val="Normlnweb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C4603" w:rsidRPr="001E2324" w:rsidRDefault="00AC4603" w:rsidP="00AC4603">
      <w:pPr>
        <w:pStyle w:val="Normlnweb"/>
        <w:jc w:val="both"/>
        <w:rPr>
          <w:rFonts w:asciiTheme="minorHAnsi" w:hAnsiTheme="minorHAnsi" w:cstheme="minorHAnsi"/>
          <w:sz w:val="22"/>
          <w:szCs w:val="22"/>
        </w:rPr>
      </w:pPr>
      <w:r w:rsidRPr="00894D5E">
        <w:rPr>
          <w:rFonts w:asciiTheme="minorHAnsi" w:hAnsiTheme="minorHAnsi" w:cstheme="minorHAnsi"/>
          <w:b/>
          <w:sz w:val="22"/>
          <w:szCs w:val="22"/>
        </w:rPr>
        <w:lastRenderedPageBreak/>
        <w:t>Zjištěné závady – shrnutí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026BFD" w:rsidRPr="001E2324" w:rsidRDefault="00026BFD" w:rsidP="00026BFD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>Výsledky kontrol zacházení s</w:t>
      </w:r>
      <w:r w:rsidR="000827FB">
        <w:rPr>
          <w:rFonts w:asciiTheme="minorHAnsi" w:hAnsiTheme="minorHAnsi" w:cstheme="minorHAnsi"/>
          <w:sz w:val="22"/>
          <w:szCs w:val="22"/>
        </w:rPr>
        <w:t xml:space="preserve"> LP </w:t>
      </w:r>
      <w:r w:rsidRPr="001E2324">
        <w:rPr>
          <w:rFonts w:asciiTheme="minorHAnsi" w:hAnsiTheme="minorHAnsi" w:cstheme="minorHAnsi"/>
          <w:sz w:val="22"/>
          <w:szCs w:val="22"/>
        </w:rPr>
        <w:t>v lékárnách jsou pravidelně vyhodnocovány z pohledu výskytu</w:t>
      </w:r>
      <w:r w:rsidR="000827FB">
        <w:rPr>
          <w:rFonts w:asciiTheme="minorHAnsi" w:hAnsiTheme="minorHAnsi" w:cstheme="minorHAnsi"/>
          <w:sz w:val="22"/>
          <w:szCs w:val="22"/>
        </w:rPr>
        <w:t xml:space="preserve">, závažnosti </w:t>
      </w:r>
      <w:r w:rsidRPr="001E2324">
        <w:rPr>
          <w:rFonts w:asciiTheme="minorHAnsi" w:hAnsiTheme="minorHAnsi" w:cstheme="minorHAnsi"/>
          <w:sz w:val="22"/>
          <w:szCs w:val="22"/>
        </w:rPr>
        <w:t>a</w:t>
      </w:r>
      <w:r w:rsidR="000827FB">
        <w:rPr>
          <w:rFonts w:asciiTheme="minorHAnsi" w:hAnsiTheme="minorHAnsi" w:cstheme="minorHAnsi"/>
          <w:sz w:val="22"/>
          <w:szCs w:val="22"/>
        </w:rPr>
        <w:t> </w:t>
      </w:r>
      <w:r w:rsidRPr="001E2324">
        <w:rPr>
          <w:rFonts w:asciiTheme="minorHAnsi" w:hAnsiTheme="minorHAnsi" w:cstheme="minorHAnsi"/>
          <w:sz w:val="22"/>
          <w:szCs w:val="22"/>
        </w:rPr>
        <w:t xml:space="preserve">frekvence zjištěných závad. </w:t>
      </w:r>
      <w:r w:rsidR="006861CB">
        <w:rPr>
          <w:rFonts w:asciiTheme="minorHAnsi" w:hAnsiTheme="minorHAnsi" w:cstheme="minorHAnsi"/>
          <w:sz w:val="22"/>
          <w:szCs w:val="22"/>
        </w:rPr>
        <w:t xml:space="preserve"> D</w:t>
      </w:r>
      <w:r w:rsidRPr="001E2324">
        <w:rPr>
          <w:rFonts w:asciiTheme="minorHAnsi" w:hAnsiTheme="minorHAnsi" w:cstheme="minorHAnsi"/>
          <w:sz w:val="22"/>
          <w:szCs w:val="22"/>
        </w:rPr>
        <w:t>louhodobě sledovan</w:t>
      </w:r>
      <w:r w:rsidR="006861CB">
        <w:rPr>
          <w:rFonts w:asciiTheme="minorHAnsi" w:hAnsiTheme="minorHAnsi" w:cstheme="minorHAnsi"/>
          <w:sz w:val="22"/>
          <w:szCs w:val="22"/>
        </w:rPr>
        <w:t>é</w:t>
      </w:r>
      <w:r w:rsidRPr="001E2324">
        <w:rPr>
          <w:rFonts w:asciiTheme="minorHAnsi" w:hAnsiTheme="minorHAnsi" w:cstheme="minorHAnsi"/>
          <w:sz w:val="22"/>
          <w:szCs w:val="22"/>
        </w:rPr>
        <w:t xml:space="preserve"> závad</w:t>
      </w:r>
      <w:r w:rsidR="006861CB">
        <w:rPr>
          <w:rFonts w:asciiTheme="minorHAnsi" w:hAnsiTheme="minorHAnsi" w:cstheme="minorHAnsi"/>
          <w:sz w:val="22"/>
          <w:szCs w:val="22"/>
        </w:rPr>
        <w:t>y</w:t>
      </w:r>
      <w:r w:rsidRPr="001E2324">
        <w:rPr>
          <w:rFonts w:asciiTheme="minorHAnsi" w:hAnsiTheme="minorHAnsi" w:cstheme="minorHAnsi"/>
          <w:sz w:val="22"/>
          <w:szCs w:val="22"/>
        </w:rPr>
        <w:t xml:space="preserve"> (tabulka F) byl</w:t>
      </w:r>
      <w:r w:rsidR="006861CB">
        <w:rPr>
          <w:rFonts w:asciiTheme="minorHAnsi" w:hAnsiTheme="minorHAnsi" w:cstheme="minorHAnsi"/>
          <w:sz w:val="22"/>
          <w:szCs w:val="22"/>
        </w:rPr>
        <w:t>y</w:t>
      </w:r>
      <w:r w:rsidR="008E656E"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="006B56EE">
        <w:rPr>
          <w:rFonts w:asciiTheme="minorHAnsi" w:hAnsiTheme="minorHAnsi" w:cstheme="minorHAnsi"/>
          <w:sz w:val="22"/>
          <w:szCs w:val="22"/>
        </w:rPr>
        <w:t>v roce 201</w:t>
      </w:r>
      <w:r w:rsidR="006861CB">
        <w:rPr>
          <w:rFonts w:asciiTheme="minorHAnsi" w:hAnsiTheme="minorHAnsi" w:cstheme="minorHAnsi"/>
          <w:sz w:val="22"/>
          <w:szCs w:val="22"/>
        </w:rPr>
        <w:t>6 zrevidovány a rozšířeny o přípravu LP ze surovin s prošlou dobou použitelnosti a závažná porušení zákona o léčivech v oblasti výdeje</w:t>
      </w:r>
      <w:r w:rsidR="003578D0">
        <w:rPr>
          <w:rFonts w:asciiTheme="minorHAnsi" w:hAnsiTheme="minorHAnsi" w:cstheme="minorHAnsi"/>
          <w:sz w:val="22"/>
          <w:szCs w:val="22"/>
        </w:rPr>
        <w:t>, zahrnující výdej</w:t>
      </w:r>
      <w:r w:rsidR="006861CB">
        <w:rPr>
          <w:rFonts w:asciiTheme="minorHAnsi" w:hAnsiTheme="minorHAnsi" w:cstheme="minorHAnsi"/>
          <w:sz w:val="22"/>
          <w:szCs w:val="22"/>
        </w:rPr>
        <w:t xml:space="preserve"> LP po době jejich použitelnosti a výdej po jejich stažení, a dále výdej LP neoprávněnými osobami a výdej LP na neplatné lékařské předpisy.  </w:t>
      </w:r>
      <w:r w:rsidR="006B56EE">
        <w:rPr>
          <w:rFonts w:asciiTheme="minorHAnsi" w:hAnsiTheme="minorHAnsi" w:cstheme="minorHAnsi"/>
          <w:sz w:val="22"/>
          <w:szCs w:val="22"/>
        </w:rPr>
        <w:t xml:space="preserve">  N</w:t>
      </w:r>
      <w:r w:rsidR="00427FBA">
        <w:rPr>
          <w:rFonts w:asciiTheme="minorHAnsi" w:hAnsiTheme="minorHAnsi" w:cstheme="minorHAnsi"/>
          <w:sz w:val="22"/>
          <w:szCs w:val="22"/>
        </w:rPr>
        <w:t>ejčastějším zjištěním byl</w:t>
      </w:r>
      <w:r w:rsidR="003578D0">
        <w:rPr>
          <w:rFonts w:asciiTheme="minorHAnsi" w:hAnsiTheme="minorHAnsi" w:cstheme="minorHAnsi"/>
          <w:sz w:val="22"/>
          <w:szCs w:val="22"/>
        </w:rPr>
        <w:t xml:space="preserve"> výdej na neplatné recepty (u 14% z kontrolovaných lékáren) a podobně jako v roce 2015 </w:t>
      </w:r>
      <w:r w:rsidRPr="001E2324">
        <w:rPr>
          <w:rFonts w:asciiTheme="minorHAnsi" w:hAnsiTheme="minorHAnsi" w:cstheme="minorHAnsi"/>
          <w:sz w:val="22"/>
          <w:szCs w:val="22"/>
        </w:rPr>
        <w:t xml:space="preserve">nedodržování podmínek </w:t>
      </w:r>
      <w:r w:rsidR="00626906">
        <w:rPr>
          <w:rFonts w:asciiTheme="minorHAnsi" w:hAnsiTheme="minorHAnsi" w:cstheme="minorHAnsi"/>
          <w:sz w:val="22"/>
          <w:szCs w:val="22"/>
        </w:rPr>
        <w:t xml:space="preserve">stanovených pro </w:t>
      </w:r>
      <w:r w:rsidRPr="001E2324">
        <w:rPr>
          <w:rFonts w:asciiTheme="minorHAnsi" w:hAnsiTheme="minorHAnsi" w:cstheme="minorHAnsi"/>
          <w:sz w:val="22"/>
          <w:szCs w:val="22"/>
        </w:rPr>
        <w:t xml:space="preserve">uchovávání léčiv, tato závada byla nalezena </w:t>
      </w:r>
      <w:r w:rsidR="008E656E" w:rsidRPr="001E2324">
        <w:rPr>
          <w:rFonts w:asciiTheme="minorHAnsi" w:hAnsiTheme="minorHAnsi" w:cstheme="minorHAnsi"/>
          <w:sz w:val="22"/>
          <w:szCs w:val="22"/>
        </w:rPr>
        <w:t>u</w:t>
      </w:r>
      <w:r w:rsidRPr="001E2324">
        <w:rPr>
          <w:rFonts w:asciiTheme="minorHAnsi" w:hAnsiTheme="minorHAnsi" w:cstheme="minorHAnsi"/>
          <w:sz w:val="22"/>
          <w:szCs w:val="22"/>
        </w:rPr>
        <w:t> </w:t>
      </w:r>
      <w:r w:rsidR="008E656E"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sz w:val="22"/>
          <w:szCs w:val="22"/>
        </w:rPr>
        <w:t>1</w:t>
      </w:r>
      <w:r w:rsidR="003578D0">
        <w:rPr>
          <w:rFonts w:asciiTheme="minorHAnsi" w:hAnsiTheme="minorHAnsi" w:cstheme="minorHAnsi"/>
          <w:sz w:val="22"/>
          <w:szCs w:val="22"/>
        </w:rPr>
        <w:t>1</w:t>
      </w:r>
      <w:r w:rsidR="008E656E" w:rsidRPr="001E2324">
        <w:rPr>
          <w:rFonts w:asciiTheme="minorHAnsi" w:hAnsiTheme="minorHAnsi" w:cstheme="minorHAnsi"/>
          <w:sz w:val="22"/>
          <w:szCs w:val="22"/>
        </w:rPr>
        <w:t>,</w:t>
      </w:r>
      <w:r w:rsidR="003578D0">
        <w:rPr>
          <w:rFonts w:asciiTheme="minorHAnsi" w:hAnsiTheme="minorHAnsi" w:cstheme="minorHAnsi"/>
          <w:sz w:val="22"/>
          <w:szCs w:val="22"/>
        </w:rPr>
        <w:t>5</w:t>
      </w:r>
      <w:r w:rsidRPr="001E2324">
        <w:rPr>
          <w:rFonts w:asciiTheme="minorHAnsi" w:hAnsiTheme="minorHAnsi" w:cstheme="minorHAnsi"/>
          <w:sz w:val="22"/>
          <w:szCs w:val="22"/>
        </w:rPr>
        <w:t>% kontrolovaných lékáren</w:t>
      </w:r>
      <w:r w:rsidR="003578D0">
        <w:rPr>
          <w:rFonts w:asciiTheme="minorHAnsi" w:hAnsiTheme="minorHAnsi" w:cstheme="minorHAnsi"/>
          <w:sz w:val="22"/>
          <w:szCs w:val="22"/>
        </w:rPr>
        <w:t xml:space="preserve">. </w:t>
      </w:r>
      <w:r w:rsidR="00427FBA">
        <w:rPr>
          <w:rFonts w:asciiTheme="minorHAnsi" w:hAnsiTheme="minorHAnsi" w:cstheme="minorHAnsi"/>
          <w:sz w:val="22"/>
          <w:szCs w:val="22"/>
        </w:rPr>
        <w:t xml:space="preserve">U </w:t>
      </w:r>
      <w:r w:rsidR="003578D0">
        <w:rPr>
          <w:rFonts w:asciiTheme="minorHAnsi" w:hAnsiTheme="minorHAnsi" w:cstheme="minorHAnsi"/>
          <w:sz w:val="22"/>
          <w:szCs w:val="22"/>
        </w:rPr>
        <w:t>9,8%</w:t>
      </w:r>
      <w:r w:rsidR="008E656E" w:rsidRPr="001E2324">
        <w:rPr>
          <w:rFonts w:asciiTheme="minorHAnsi" w:hAnsiTheme="minorHAnsi" w:cstheme="minorHAnsi"/>
          <w:sz w:val="22"/>
          <w:szCs w:val="22"/>
        </w:rPr>
        <w:t xml:space="preserve"> </w:t>
      </w:r>
      <w:r w:rsidRPr="001E2324">
        <w:rPr>
          <w:rFonts w:asciiTheme="minorHAnsi" w:hAnsiTheme="minorHAnsi" w:cstheme="minorHAnsi"/>
          <w:sz w:val="22"/>
          <w:szCs w:val="22"/>
        </w:rPr>
        <w:t xml:space="preserve">kontrolovaných lékáren byly zjištěny nedostatky </w:t>
      </w:r>
      <w:r w:rsidR="003578D0">
        <w:rPr>
          <w:rFonts w:asciiTheme="minorHAnsi" w:hAnsiTheme="minorHAnsi" w:cstheme="minorHAnsi"/>
          <w:sz w:val="22"/>
          <w:szCs w:val="22"/>
        </w:rPr>
        <w:t xml:space="preserve">týkající se přípravy a výdeje LP a u </w:t>
      </w:r>
      <w:r w:rsidR="002B6C52">
        <w:rPr>
          <w:rFonts w:asciiTheme="minorHAnsi" w:hAnsiTheme="minorHAnsi" w:cstheme="minorHAnsi"/>
          <w:sz w:val="22"/>
          <w:szCs w:val="22"/>
        </w:rPr>
        <w:t>4</w:t>
      </w:r>
      <w:r w:rsidR="006B56EE">
        <w:rPr>
          <w:rFonts w:asciiTheme="minorHAnsi" w:hAnsiTheme="minorHAnsi" w:cstheme="minorHAnsi"/>
          <w:sz w:val="22"/>
          <w:szCs w:val="22"/>
        </w:rPr>
        <w:t>,</w:t>
      </w:r>
      <w:r w:rsidR="003578D0">
        <w:rPr>
          <w:rFonts w:asciiTheme="minorHAnsi" w:hAnsiTheme="minorHAnsi" w:cstheme="minorHAnsi"/>
          <w:sz w:val="22"/>
          <w:szCs w:val="22"/>
        </w:rPr>
        <w:t>7</w:t>
      </w:r>
      <w:r w:rsidR="00427FBA">
        <w:rPr>
          <w:rFonts w:asciiTheme="minorHAnsi" w:hAnsiTheme="minorHAnsi" w:cstheme="minorHAnsi"/>
          <w:sz w:val="22"/>
          <w:szCs w:val="22"/>
        </w:rPr>
        <w:t xml:space="preserve">% </w:t>
      </w:r>
      <w:r w:rsidR="003578D0">
        <w:rPr>
          <w:rFonts w:asciiTheme="minorHAnsi" w:hAnsiTheme="minorHAnsi" w:cstheme="minorHAnsi"/>
          <w:sz w:val="22"/>
          <w:szCs w:val="22"/>
        </w:rPr>
        <w:t>závažné nedostatky v evidenci příjmu, zásob a výdeje LP.</w:t>
      </w:r>
      <w:r w:rsidR="00427FB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470E7" w:rsidRPr="001E2324" w:rsidRDefault="00F470E7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026BFD" w:rsidRPr="001E2324" w:rsidRDefault="00026BFD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>Tabulka F. Sledované závady</w:t>
      </w:r>
    </w:p>
    <w:p w:rsidR="00026BFD" w:rsidRPr="001E2324" w:rsidRDefault="00026BFD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45"/>
        <w:tblW w:w="823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31"/>
        <w:gridCol w:w="1001"/>
        <w:gridCol w:w="1001"/>
        <w:gridCol w:w="1001"/>
        <w:gridCol w:w="1001"/>
      </w:tblGrid>
      <w:tr w:rsidR="002B48D3" w:rsidRPr="001E2324" w:rsidTr="00FB6FA7">
        <w:trPr>
          <w:trHeight w:val="315"/>
        </w:trPr>
        <w:tc>
          <w:tcPr>
            <w:tcW w:w="4231" w:type="dxa"/>
            <w:vMerge w:val="restart"/>
            <w:shd w:val="clear" w:color="auto" w:fill="DDD9C3" w:themeFill="background2" w:themeFillShade="E6"/>
            <w:noWrap/>
            <w:vAlign w:val="center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SLEDOVANÉ ZÁVADY</w:t>
            </w:r>
          </w:p>
        </w:tc>
        <w:tc>
          <w:tcPr>
            <w:tcW w:w="2002" w:type="dxa"/>
            <w:gridSpan w:val="2"/>
            <w:shd w:val="clear" w:color="auto" w:fill="DDD9C3" w:themeFill="background2" w:themeFillShade="E6"/>
            <w:noWrap/>
            <w:vAlign w:val="bottom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NOVÉ</w:t>
            </w:r>
          </w:p>
        </w:tc>
        <w:tc>
          <w:tcPr>
            <w:tcW w:w="2002" w:type="dxa"/>
            <w:gridSpan w:val="2"/>
            <w:shd w:val="clear" w:color="auto" w:fill="DDD9C3" w:themeFill="background2" w:themeFillShade="E6"/>
            <w:noWrap/>
            <w:vAlign w:val="bottom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OPAKOVANÉ</w:t>
            </w:r>
          </w:p>
        </w:tc>
      </w:tr>
      <w:tr w:rsidR="002B48D3" w:rsidRPr="001E2324" w:rsidTr="00FB6FA7">
        <w:trPr>
          <w:trHeight w:val="330"/>
        </w:trPr>
        <w:tc>
          <w:tcPr>
            <w:tcW w:w="4231" w:type="dxa"/>
            <w:vMerge/>
            <w:shd w:val="clear" w:color="auto" w:fill="DDD9C3" w:themeFill="background2" w:themeFillShade="E6"/>
            <w:vAlign w:val="center"/>
          </w:tcPr>
          <w:p w:rsidR="002B48D3" w:rsidRPr="001E2324" w:rsidRDefault="002B48D3" w:rsidP="002B48D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01" w:type="dxa"/>
            <w:shd w:val="clear" w:color="auto" w:fill="C6D9F1" w:themeFill="text2" w:themeFillTint="33"/>
            <w:noWrap/>
            <w:vAlign w:val="bottom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001" w:type="dxa"/>
            <w:shd w:val="clear" w:color="auto" w:fill="C6D9F1" w:themeFill="text2" w:themeFillTint="33"/>
            <w:noWrap/>
            <w:vAlign w:val="bottom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001" w:type="dxa"/>
            <w:shd w:val="clear" w:color="auto" w:fill="C6D9F1" w:themeFill="text2" w:themeFillTint="33"/>
            <w:noWrap/>
            <w:vAlign w:val="bottom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001" w:type="dxa"/>
            <w:shd w:val="clear" w:color="auto" w:fill="C6D9F1" w:themeFill="text2" w:themeFillTint="33"/>
            <w:noWrap/>
            <w:vAlign w:val="bottom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</w:tr>
      <w:tr w:rsidR="002B48D3" w:rsidRPr="001E2324" w:rsidTr="002B48D3">
        <w:trPr>
          <w:trHeight w:val="630"/>
        </w:trPr>
        <w:tc>
          <w:tcPr>
            <w:tcW w:w="4231" w:type="dxa"/>
            <w:shd w:val="clear" w:color="auto" w:fill="auto"/>
            <w:vAlign w:val="center"/>
          </w:tcPr>
          <w:p w:rsidR="002B48D3" w:rsidRPr="001E2324" w:rsidRDefault="00030BC8" w:rsidP="00030BC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Příprava LP ze surovin s prošlou dobou použitelnosti, výdej LP po době jejich </w:t>
            </w:r>
            <w:r w:rsidR="002B48D3"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použitelnosti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výdej LP se závadou v jakosti  a stahovaných LP 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030BC8" w:rsidP="00030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86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F616A" w:rsidP="002B6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030BC8">
              <w:rPr>
                <w:rFonts w:asciiTheme="minorHAnsi" w:hAnsiTheme="minorHAnsi" w:cstheme="minorHAnsi"/>
                <w:sz w:val="22"/>
                <w:szCs w:val="22"/>
              </w:rPr>
              <w:t>,8%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AF64A1" w:rsidP="00AF64A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AF64A1" w:rsidP="00AF64A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2B48D3" w:rsidRPr="001E2324" w:rsidTr="002B48D3">
        <w:trPr>
          <w:trHeight w:val="630"/>
        </w:trPr>
        <w:tc>
          <w:tcPr>
            <w:tcW w:w="4231" w:type="dxa"/>
            <w:shd w:val="clear" w:color="auto" w:fill="auto"/>
            <w:vAlign w:val="center"/>
          </w:tcPr>
          <w:p w:rsidR="002B48D3" w:rsidRPr="001E2324" w:rsidRDefault="002B48D3" w:rsidP="00030BC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Nejsou dodržovány </w:t>
            </w:r>
            <w:r w:rsidR="00030B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podmínky </w:t>
            </w: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uchovávání</w:t>
            </w:r>
            <w:r w:rsidR="00030B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LP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341630" w:rsidP="00030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30BC8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F616A" w:rsidP="00030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30BC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030BC8">
              <w:rPr>
                <w:rFonts w:asciiTheme="minorHAnsi" w:hAnsiTheme="minorHAnsi" w:cstheme="minorHAnsi"/>
                <w:sz w:val="22"/>
                <w:szCs w:val="22"/>
              </w:rPr>
              <w:t>5%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030BC8" w:rsidP="00030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030BC8" w:rsidP="00030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F85C6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5%</w:t>
            </w:r>
          </w:p>
        </w:tc>
      </w:tr>
      <w:tr w:rsidR="002B48D3" w:rsidRPr="001E2324" w:rsidTr="002B48D3">
        <w:trPr>
          <w:trHeight w:val="630"/>
        </w:trPr>
        <w:tc>
          <w:tcPr>
            <w:tcW w:w="4231" w:type="dxa"/>
            <w:shd w:val="clear" w:color="auto" w:fill="auto"/>
            <w:vAlign w:val="center"/>
          </w:tcPr>
          <w:p w:rsidR="002B48D3" w:rsidRPr="001E2324" w:rsidRDefault="00030BC8" w:rsidP="00030BC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Výdej LP neoprávněnou osobou,  n</w:t>
            </w:r>
            <w:r w:rsidR="002B48D3"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epřítomnost farmaceuta na pracovišti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AF64A1" w:rsidP="00AF64A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AF64A1" w:rsidP="00AF64A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3,0%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AF64A1" w:rsidP="00AF64A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2B48D3" w:rsidP="002B48D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2B48D3" w:rsidRPr="001E2324" w:rsidTr="002B48D3">
        <w:trPr>
          <w:trHeight w:val="630"/>
        </w:trPr>
        <w:tc>
          <w:tcPr>
            <w:tcW w:w="4231" w:type="dxa"/>
            <w:shd w:val="clear" w:color="auto" w:fill="auto"/>
            <w:vAlign w:val="center"/>
          </w:tcPr>
          <w:p w:rsidR="002B48D3" w:rsidRPr="001E2324" w:rsidRDefault="00DD7B29" w:rsidP="00DD7B2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Výdej LP na neplatné recepty 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123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2B6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2B6C5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2B48D3" w:rsidRPr="001E2324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2B6C52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2B48D3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0,</w:t>
            </w:r>
            <w:r w:rsidR="00DD7B29">
              <w:rPr>
                <w:rFonts w:asciiTheme="minorHAnsi" w:hAnsiTheme="minorHAnsi" w:cstheme="minorHAnsi"/>
                <w:sz w:val="22"/>
                <w:szCs w:val="22"/>
              </w:rPr>
              <w:t>9%</w:t>
            </w:r>
          </w:p>
        </w:tc>
      </w:tr>
      <w:tr w:rsidR="002B48D3" w:rsidRPr="001E2324" w:rsidTr="002B48D3">
        <w:trPr>
          <w:trHeight w:val="645"/>
        </w:trPr>
        <w:tc>
          <w:tcPr>
            <w:tcW w:w="4231" w:type="dxa"/>
            <w:shd w:val="clear" w:color="auto" w:fill="auto"/>
            <w:vAlign w:val="center"/>
          </w:tcPr>
          <w:p w:rsidR="002B48D3" w:rsidRPr="001E2324" w:rsidRDefault="002B48D3" w:rsidP="00DD7B2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sz w:val="22"/>
                <w:szCs w:val="22"/>
              </w:rPr>
              <w:t>Záva</w:t>
            </w:r>
            <w:r w:rsidR="00DD7B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žné nedostatky v kusové evidenci příjmu, zásob a výdeje LP 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41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36314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7%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B48D3" w:rsidRPr="001E2324" w:rsidRDefault="00DD7B29" w:rsidP="00DD7B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DF616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5%</w:t>
            </w:r>
          </w:p>
        </w:tc>
      </w:tr>
    </w:tbl>
    <w:p w:rsidR="00026BFD" w:rsidRPr="001E2324" w:rsidRDefault="002B48D3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       </w:t>
      </w:r>
      <w:r w:rsidR="009C6E4E" w:rsidRPr="001E2324">
        <w:rPr>
          <w:rFonts w:asciiTheme="minorHAnsi" w:hAnsiTheme="minorHAnsi" w:cstheme="minorHAnsi"/>
          <w:sz w:val="22"/>
          <w:szCs w:val="22"/>
        </w:rPr>
        <w:t xml:space="preserve">            Frekvence výskytu v % je vztažena k celkovému počtu kontrolovaných lékáren</w:t>
      </w:r>
    </w:p>
    <w:p w:rsidR="00026BFD" w:rsidRPr="001E2324" w:rsidRDefault="00026BFD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662D7B" w:rsidRDefault="00662D7B" w:rsidP="00662D7B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62D7B">
        <w:rPr>
          <w:rFonts w:asciiTheme="minorHAnsi" w:hAnsiTheme="minorHAnsi" w:cstheme="minorHAnsi"/>
          <w:sz w:val="22"/>
          <w:szCs w:val="22"/>
        </w:rPr>
        <w:t xml:space="preserve">Ke kritickým závadám zjištěným při kontrolách patřily </w:t>
      </w:r>
      <w:r w:rsidR="008F7D07" w:rsidRPr="00662D7B">
        <w:rPr>
          <w:rFonts w:asciiTheme="minorHAnsi" w:hAnsiTheme="minorHAnsi" w:cstheme="minorHAnsi"/>
          <w:sz w:val="22"/>
          <w:szCs w:val="22"/>
        </w:rPr>
        <w:t>příprava z prošlých surovin a</w:t>
      </w:r>
      <w:r w:rsidR="008F7D07">
        <w:rPr>
          <w:rFonts w:asciiTheme="minorHAnsi" w:hAnsiTheme="minorHAnsi" w:cstheme="minorHAnsi"/>
          <w:sz w:val="22"/>
          <w:szCs w:val="22"/>
        </w:rPr>
        <w:t xml:space="preserve"> nedodržení technologických postupů při </w:t>
      </w:r>
      <w:r w:rsidR="008F7D07" w:rsidRPr="00662D7B">
        <w:rPr>
          <w:rFonts w:asciiTheme="minorHAnsi" w:hAnsiTheme="minorHAnsi" w:cstheme="minorHAnsi"/>
          <w:sz w:val="22"/>
          <w:szCs w:val="22"/>
        </w:rPr>
        <w:t>příprav</w:t>
      </w:r>
      <w:r w:rsidR="008F7D07">
        <w:rPr>
          <w:rFonts w:asciiTheme="minorHAnsi" w:hAnsiTheme="minorHAnsi" w:cstheme="minorHAnsi"/>
          <w:sz w:val="22"/>
          <w:szCs w:val="22"/>
        </w:rPr>
        <w:t>ě</w:t>
      </w:r>
      <w:r w:rsidR="008F7D07" w:rsidRPr="00662D7B">
        <w:rPr>
          <w:rFonts w:asciiTheme="minorHAnsi" w:hAnsiTheme="minorHAnsi" w:cstheme="minorHAnsi"/>
          <w:sz w:val="22"/>
          <w:szCs w:val="22"/>
        </w:rPr>
        <w:t xml:space="preserve"> </w:t>
      </w:r>
      <w:r w:rsidR="00911FBE">
        <w:rPr>
          <w:rFonts w:asciiTheme="minorHAnsi" w:hAnsiTheme="minorHAnsi" w:cstheme="minorHAnsi"/>
          <w:sz w:val="22"/>
          <w:szCs w:val="22"/>
        </w:rPr>
        <w:t>LP</w:t>
      </w:r>
      <w:r w:rsidR="008F7D07">
        <w:rPr>
          <w:rFonts w:asciiTheme="minorHAnsi" w:hAnsiTheme="minorHAnsi" w:cstheme="minorHAnsi"/>
          <w:sz w:val="22"/>
          <w:szCs w:val="22"/>
        </w:rPr>
        <w:t>,</w:t>
      </w:r>
      <w:r w:rsidR="008F7D07" w:rsidRPr="00662D7B">
        <w:rPr>
          <w:rFonts w:asciiTheme="minorHAnsi" w:hAnsiTheme="minorHAnsi" w:cstheme="minorHAnsi"/>
          <w:sz w:val="22"/>
          <w:szCs w:val="22"/>
        </w:rPr>
        <w:t xml:space="preserve"> </w:t>
      </w:r>
      <w:r w:rsidRPr="00662D7B">
        <w:rPr>
          <w:rFonts w:asciiTheme="minorHAnsi" w:hAnsiTheme="minorHAnsi" w:cstheme="minorHAnsi"/>
          <w:sz w:val="22"/>
          <w:szCs w:val="22"/>
        </w:rPr>
        <w:t xml:space="preserve">výdej na neplatné lékařské předpisy (po době platnosti, </w:t>
      </w:r>
      <w:r>
        <w:rPr>
          <w:rFonts w:asciiTheme="minorHAnsi" w:hAnsiTheme="minorHAnsi" w:cstheme="minorHAnsi"/>
          <w:sz w:val="22"/>
          <w:szCs w:val="22"/>
        </w:rPr>
        <w:t xml:space="preserve">na </w:t>
      </w:r>
      <w:r w:rsidRPr="00662D7B">
        <w:rPr>
          <w:rFonts w:asciiTheme="minorHAnsi" w:hAnsiTheme="minorHAnsi" w:cstheme="minorHAnsi"/>
          <w:sz w:val="22"/>
          <w:szCs w:val="22"/>
        </w:rPr>
        <w:t>recepty nesplňující předepsané náležitosti)</w:t>
      </w:r>
      <w:r w:rsidR="008F7D07">
        <w:rPr>
          <w:rFonts w:asciiTheme="minorHAnsi" w:hAnsiTheme="minorHAnsi" w:cstheme="minorHAnsi"/>
          <w:sz w:val="22"/>
          <w:szCs w:val="22"/>
        </w:rPr>
        <w:t xml:space="preserve"> a výdej </w:t>
      </w:r>
      <w:r w:rsidR="008F7D07" w:rsidRPr="00662D7B">
        <w:rPr>
          <w:rFonts w:asciiTheme="minorHAnsi" w:hAnsiTheme="minorHAnsi" w:cstheme="minorHAnsi"/>
          <w:sz w:val="22"/>
          <w:szCs w:val="22"/>
        </w:rPr>
        <w:t>bez předpisu</w:t>
      </w:r>
      <w:r w:rsidRPr="00662D7B">
        <w:rPr>
          <w:rFonts w:asciiTheme="minorHAnsi" w:hAnsiTheme="minorHAnsi" w:cstheme="minorHAnsi"/>
          <w:sz w:val="22"/>
          <w:szCs w:val="22"/>
        </w:rPr>
        <w:t xml:space="preserve">. Dále </w:t>
      </w:r>
      <w:r>
        <w:rPr>
          <w:rFonts w:asciiTheme="minorHAnsi" w:hAnsiTheme="minorHAnsi" w:cstheme="minorHAnsi"/>
          <w:sz w:val="22"/>
          <w:szCs w:val="22"/>
        </w:rPr>
        <w:t xml:space="preserve">výdej </w:t>
      </w:r>
      <w:r w:rsidR="00911FBE">
        <w:rPr>
          <w:rFonts w:asciiTheme="minorHAnsi" w:hAnsiTheme="minorHAnsi" w:cstheme="minorHAnsi"/>
          <w:sz w:val="22"/>
          <w:szCs w:val="22"/>
        </w:rPr>
        <w:t>LP</w:t>
      </w:r>
      <w:r w:rsidRPr="00662D7B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které byly stahovány z oběhu nebo bylo </w:t>
      </w:r>
      <w:r w:rsidRPr="00662D7B">
        <w:rPr>
          <w:rFonts w:asciiTheme="minorHAnsi" w:hAnsiTheme="minorHAnsi" w:cstheme="minorHAnsi"/>
          <w:sz w:val="22"/>
          <w:szCs w:val="22"/>
        </w:rPr>
        <w:t>pozastaveno jejich používání</w:t>
      </w:r>
      <w:r w:rsidR="008F7D07">
        <w:rPr>
          <w:rFonts w:asciiTheme="minorHAnsi" w:hAnsiTheme="minorHAnsi" w:cstheme="minorHAnsi"/>
          <w:sz w:val="22"/>
          <w:szCs w:val="22"/>
        </w:rPr>
        <w:t xml:space="preserve"> z důvodu závady v jakosti, a</w:t>
      </w:r>
      <w:r w:rsidRPr="00662D7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výdej </w:t>
      </w:r>
      <w:r w:rsidR="00911FBE">
        <w:rPr>
          <w:rFonts w:asciiTheme="minorHAnsi" w:hAnsiTheme="minorHAnsi" w:cstheme="minorHAnsi"/>
          <w:sz w:val="22"/>
          <w:szCs w:val="22"/>
        </w:rPr>
        <w:t>LP</w:t>
      </w:r>
      <w:r>
        <w:rPr>
          <w:rFonts w:asciiTheme="minorHAnsi" w:hAnsiTheme="minorHAnsi" w:cstheme="minorHAnsi"/>
          <w:sz w:val="22"/>
          <w:szCs w:val="22"/>
        </w:rPr>
        <w:t xml:space="preserve"> po uplynutí doby</w:t>
      </w:r>
      <w:r w:rsidR="008F7D07">
        <w:rPr>
          <w:rFonts w:asciiTheme="minorHAnsi" w:hAnsiTheme="minorHAnsi" w:cstheme="minorHAnsi"/>
          <w:sz w:val="22"/>
          <w:szCs w:val="22"/>
        </w:rPr>
        <w:t xml:space="preserve"> jejich</w:t>
      </w:r>
      <w:r>
        <w:rPr>
          <w:rFonts w:asciiTheme="minorHAnsi" w:hAnsiTheme="minorHAnsi" w:cstheme="minorHAnsi"/>
          <w:sz w:val="22"/>
          <w:szCs w:val="22"/>
        </w:rPr>
        <w:t xml:space="preserve"> použitelnosti, </w:t>
      </w:r>
      <w:r w:rsidR="008465C8">
        <w:rPr>
          <w:rFonts w:asciiTheme="minorHAnsi" w:hAnsiTheme="minorHAnsi" w:cstheme="minorHAnsi"/>
          <w:sz w:val="22"/>
          <w:szCs w:val="22"/>
        </w:rPr>
        <w:t xml:space="preserve">výdej </w:t>
      </w:r>
      <w:r w:rsidR="00911FBE">
        <w:rPr>
          <w:rFonts w:asciiTheme="minorHAnsi" w:hAnsiTheme="minorHAnsi" w:cstheme="minorHAnsi"/>
          <w:sz w:val="22"/>
          <w:szCs w:val="22"/>
        </w:rPr>
        <w:t>LP</w:t>
      </w:r>
      <w:r w:rsidR="001F5798">
        <w:rPr>
          <w:rFonts w:asciiTheme="minorHAnsi" w:hAnsiTheme="minorHAnsi" w:cstheme="minorHAnsi"/>
          <w:sz w:val="22"/>
          <w:szCs w:val="22"/>
        </w:rPr>
        <w:t xml:space="preserve"> neoprávněnou osobou</w:t>
      </w:r>
      <w:r w:rsidR="008F7D07">
        <w:rPr>
          <w:rFonts w:asciiTheme="minorHAnsi" w:hAnsiTheme="minorHAnsi" w:cstheme="minorHAnsi"/>
          <w:sz w:val="22"/>
          <w:szCs w:val="22"/>
        </w:rPr>
        <w:t xml:space="preserve"> (farmaceutickým asistentem)</w:t>
      </w:r>
      <w:r w:rsidR="001F5798">
        <w:rPr>
          <w:rFonts w:asciiTheme="minorHAnsi" w:hAnsiTheme="minorHAnsi" w:cstheme="minorHAnsi"/>
          <w:sz w:val="22"/>
          <w:szCs w:val="22"/>
        </w:rPr>
        <w:t xml:space="preserve">, </w:t>
      </w:r>
      <w:r w:rsidR="008F7D07">
        <w:rPr>
          <w:rFonts w:asciiTheme="minorHAnsi" w:hAnsiTheme="minorHAnsi" w:cstheme="minorHAnsi"/>
          <w:sz w:val="22"/>
          <w:szCs w:val="22"/>
        </w:rPr>
        <w:t xml:space="preserve">opakované použití </w:t>
      </w:r>
      <w:r w:rsidR="00911FBE">
        <w:rPr>
          <w:rFonts w:asciiTheme="minorHAnsi" w:hAnsiTheme="minorHAnsi" w:cstheme="minorHAnsi"/>
          <w:sz w:val="22"/>
          <w:szCs w:val="22"/>
        </w:rPr>
        <w:t>LP</w:t>
      </w:r>
      <w:r w:rsidR="008F7D07">
        <w:rPr>
          <w:rFonts w:asciiTheme="minorHAnsi" w:hAnsiTheme="minorHAnsi" w:cstheme="minorHAnsi"/>
          <w:sz w:val="22"/>
          <w:szCs w:val="22"/>
        </w:rPr>
        <w:t xml:space="preserve"> odebraných jako lékárna k jejich další distribuci a </w:t>
      </w:r>
      <w:r>
        <w:rPr>
          <w:rFonts w:asciiTheme="minorHAnsi" w:hAnsiTheme="minorHAnsi" w:cstheme="minorHAnsi"/>
          <w:sz w:val="22"/>
          <w:szCs w:val="22"/>
        </w:rPr>
        <w:t xml:space="preserve">vývoz </w:t>
      </w:r>
      <w:r w:rsidR="00911FBE">
        <w:rPr>
          <w:rFonts w:asciiTheme="minorHAnsi" w:hAnsiTheme="minorHAnsi" w:cstheme="minorHAnsi"/>
          <w:sz w:val="22"/>
          <w:szCs w:val="22"/>
        </w:rPr>
        <w:t xml:space="preserve">LP </w:t>
      </w:r>
      <w:r>
        <w:rPr>
          <w:rFonts w:asciiTheme="minorHAnsi" w:hAnsiTheme="minorHAnsi" w:cstheme="minorHAnsi"/>
          <w:sz w:val="22"/>
          <w:szCs w:val="22"/>
        </w:rPr>
        <w:t>do zahraničí</w:t>
      </w:r>
      <w:r w:rsidR="008F7D07">
        <w:rPr>
          <w:rFonts w:asciiTheme="minorHAnsi" w:hAnsiTheme="minorHAnsi" w:cstheme="minorHAnsi"/>
          <w:sz w:val="22"/>
          <w:szCs w:val="22"/>
        </w:rPr>
        <w:t xml:space="preserve">, </w:t>
      </w:r>
      <w:r w:rsidRPr="00662D7B">
        <w:rPr>
          <w:rFonts w:asciiTheme="minorHAnsi" w:hAnsiTheme="minorHAnsi" w:cstheme="minorHAnsi"/>
          <w:sz w:val="22"/>
          <w:szCs w:val="22"/>
        </w:rPr>
        <w:t>závažné nedostatky v</w:t>
      </w:r>
      <w:r>
        <w:rPr>
          <w:rFonts w:asciiTheme="minorHAnsi" w:hAnsiTheme="minorHAnsi" w:cstheme="minorHAnsi"/>
          <w:sz w:val="22"/>
          <w:szCs w:val="22"/>
        </w:rPr>
        <w:t> evidenci příjmu</w:t>
      </w:r>
      <w:r w:rsidR="00B57F0F">
        <w:rPr>
          <w:rFonts w:asciiTheme="minorHAnsi" w:hAnsiTheme="minorHAnsi" w:cstheme="minorHAnsi"/>
          <w:sz w:val="22"/>
          <w:szCs w:val="22"/>
        </w:rPr>
        <w:t xml:space="preserve">, zásob </w:t>
      </w:r>
      <w:r>
        <w:rPr>
          <w:rFonts w:asciiTheme="minorHAnsi" w:hAnsiTheme="minorHAnsi" w:cstheme="minorHAnsi"/>
          <w:sz w:val="22"/>
          <w:szCs w:val="22"/>
        </w:rPr>
        <w:t>a</w:t>
      </w:r>
      <w:r w:rsidR="008F7D07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výdeje</w:t>
      </w:r>
      <w:r w:rsidRPr="00662D7B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662D7B" w:rsidRDefault="00662D7B" w:rsidP="00B72A4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7615D" w:rsidRPr="0087615D" w:rsidRDefault="0087615D" w:rsidP="0087615D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Mezi </w:t>
      </w:r>
      <w:r w:rsidRPr="0087615D">
        <w:rPr>
          <w:rFonts w:asciiTheme="minorHAnsi" w:hAnsiTheme="minorHAnsi" w:cstheme="minorHAnsi"/>
          <w:sz w:val="22"/>
          <w:szCs w:val="22"/>
        </w:rPr>
        <w:t>závažn</w:t>
      </w:r>
      <w:r>
        <w:rPr>
          <w:rFonts w:asciiTheme="minorHAnsi" w:hAnsiTheme="minorHAnsi" w:cstheme="minorHAnsi"/>
          <w:sz w:val="22"/>
          <w:szCs w:val="22"/>
        </w:rPr>
        <w:t xml:space="preserve">á kontrolní </w:t>
      </w:r>
      <w:r w:rsidRPr="0087615D">
        <w:rPr>
          <w:rFonts w:asciiTheme="minorHAnsi" w:hAnsiTheme="minorHAnsi" w:cstheme="minorHAnsi"/>
          <w:sz w:val="22"/>
          <w:szCs w:val="22"/>
        </w:rPr>
        <w:t>zjištění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7615D">
        <w:rPr>
          <w:rFonts w:asciiTheme="minorHAnsi" w:hAnsiTheme="minorHAnsi" w:cstheme="minorHAnsi"/>
          <w:sz w:val="22"/>
          <w:szCs w:val="22"/>
        </w:rPr>
        <w:t>lze zařadit</w:t>
      </w:r>
      <w:r w:rsidR="008F7D07">
        <w:rPr>
          <w:rFonts w:asciiTheme="minorHAnsi" w:hAnsiTheme="minorHAnsi" w:cstheme="minorHAnsi"/>
          <w:sz w:val="22"/>
          <w:szCs w:val="22"/>
        </w:rPr>
        <w:t xml:space="preserve"> </w:t>
      </w:r>
      <w:r w:rsidRPr="0087615D">
        <w:rPr>
          <w:rFonts w:asciiTheme="minorHAnsi" w:hAnsiTheme="minorHAnsi" w:cstheme="minorHAnsi"/>
          <w:sz w:val="22"/>
          <w:szCs w:val="22"/>
        </w:rPr>
        <w:t xml:space="preserve">nálezy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Pr="0087615D">
        <w:rPr>
          <w:rFonts w:asciiTheme="minorHAnsi" w:hAnsiTheme="minorHAnsi" w:cstheme="minorHAnsi"/>
          <w:sz w:val="22"/>
          <w:szCs w:val="22"/>
        </w:rPr>
        <w:t xml:space="preserve">, u kterých byla zjištěna závada v jakosti a které nebyly na základě opatření držitelů rozhodnutí o registraci vráceny dodavatelům, výskyt </w:t>
      </w:r>
      <w:r w:rsidR="00442EAC">
        <w:rPr>
          <w:rFonts w:asciiTheme="minorHAnsi" w:hAnsiTheme="minorHAnsi" w:cstheme="minorHAnsi"/>
          <w:sz w:val="22"/>
          <w:szCs w:val="22"/>
        </w:rPr>
        <w:t>LP ve</w:t>
      </w:r>
      <w:r w:rsidRPr="0087615D">
        <w:rPr>
          <w:rFonts w:asciiTheme="minorHAnsi" w:hAnsiTheme="minorHAnsi" w:cstheme="minorHAnsi"/>
          <w:sz w:val="22"/>
          <w:szCs w:val="22"/>
        </w:rPr>
        <w:t xml:space="preserve"> skladové zásobě lékárny po ukončení platnosti jejich registrace, </w:t>
      </w:r>
      <w:r w:rsidR="008F7D07" w:rsidRPr="0087615D">
        <w:rPr>
          <w:rFonts w:asciiTheme="minorHAnsi" w:hAnsiTheme="minorHAnsi" w:cstheme="minorHAnsi"/>
          <w:sz w:val="22"/>
          <w:szCs w:val="22"/>
        </w:rPr>
        <w:t xml:space="preserve">přesuny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="008F7D07" w:rsidRPr="0087615D">
        <w:rPr>
          <w:rFonts w:asciiTheme="minorHAnsi" w:hAnsiTheme="minorHAnsi" w:cstheme="minorHAnsi"/>
          <w:sz w:val="22"/>
          <w:szCs w:val="22"/>
        </w:rPr>
        <w:t xml:space="preserve"> mezi lékárnami nad rámec zákonných podmínek</w:t>
      </w:r>
      <w:r w:rsidR="008F7D07">
        <w:rPr>
          <w:rFonts w:asciiTheme="minorHAnsi" w:hAnsiTheme="minorHAnsi" w:cstheme="minorHAnsi"/>
          <w:sz w:val="22"/>
          <w:szCs w:val="22"/>
        </w:rPr>
        <w:t xml:space="preserve">, </w:t>
      </w:r>
      <w:r w:rsidRPr="0087615D">
        <w:rPr>
          <w:rFonts w:asciiTheme="minorHAnsi" w:hAnsiTheme="minorHAnsi" w:cstheme="minorHAnsi"/>
          <w:sz w:val="22"/>
          <w:szCs w:val="22"/>
        </w:rPr>
        <w:t xml:space="preserve">výdej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Pr="0087615D">
        <w:rPr>
          <w:rFonts w:asciiTheme="minorHAnsi" w:hAnsiTheme="minorHAnsi" w:cstheme="minorHAnsi"/>
          <w:sz w:val="22"/>
          <w:szCs w:val="22"/>
        </w:rPr>
        <w:t xml:space="preserve"> s omezením farmaceutickým asistentem</w:t>
      </w:r>
      <w:r>
        <w:rPr>
          <w:rFonts w:asciiTheme="minorHAnsi" w:hAnsiTheme="minorHAnsi" w:cstheme="minorHAnsi"/>
          <w:sz w:val="22"/>
          <w:szCs w:val="22"/>
        </w:rPr>
        <w:t xml:space="preserve"> a závažné nedostatky ve vedení záznamů o přípravě a</w:t>
      </w:r>
      <w:r w:rsidR="004F37B6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 xml:space="preserve">kontrole léčivých a pomocných látek a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>
        <w:rPr>
          <w:rFonts w:asciiTheme="minorHAnsi" w:hAnsiTheme="minorHAnsi" w:cstheme="minorHAnsi"/>
          <w:sz w:val="22"/>
          <w:szCs w:val="22"/>
        </w:rPr>
        <w:t xml:space="preserve">.    </w:t>
      </w:r>
      <w:r w:rsidRPr="0087615D">
        <w:rPr>
          <w:rFonts w:asciiTheme="minorHAnsi" w:hAnsiTheme="minorHAnsi" w:cstheme="minorHAnsi"/>
          <w:sz w:val="22"/>
          <w:szCs w:val="22"/>
        </w:rPr>
        <w:t xml:space="preserve">     </w:t>
      </w:r>
    </w:p>
    <w:p w:rsidR="0087615D" w:rsidRDefault="0087615D" w:rsidP="00B72A4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72A46" w:rsidRPr="00662D7B" w:rsidRDefault="008465C8" w:rsidP="00B72A4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 </w:t>
      </w:r>
      <w:r w:rsidR="003C1071" w:rsidRPr="00662D7B">
        <w:rPr>
          <w:rFonts w:asciiTheme="minorHAnsi" w:hAnsiTheme="minorHAnsi" w:cstheme="minorHAnsi"/>
          <w:sz w:val="22"/>
          <w:szCs w:val="22"/>
        </w:rPr>
        <w:t>poměrně čast</w:t>
      </w:r>
      <w:r>
        <w:rPr>
          <w:rFonts w:asciiTheme="minorHAnsi" w:hAnsiTheme="minorHAnsi" w:cstheme="minorHAnsi"/>
          <w:sz w:val="22"/>
          <w:szCs w:val="22"/>
        </w:rPr>
        <w:t xml:space="preserve">ým a pravidelně se opakujícím </w:t>
      </w:r>
      <w:r w:rsidR="00B72A46" w:rsidRPr="00662D7B">
        <w:rPr>
          <w:rFonts w:asciiTheme="minorHAnsi" w:hAnsiTheme="minorHAnsi" w:cstheme="minorHAnsi"/>
          <w:sz w:val="22"/>
          <w:szCs w:val="22"/>
        </w:rPr>
        <w:t>závad</w:t>
      </w:r>
      <w:r>
        <w:rPr>
          <w:rFonts w:asciiTheme="minorHAnsi" w:hAnsiTheme="minorHAnsi" w:cstheme="minorHAnsi"/>
          <w:sz w:val="22"/>
          <w:szCs w:val="22"/>
        </w:rPr>
        <w:t xml:space="preserve">ám 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v lékárnách </w:t>
      </w:r>
      <w:r w:rsidR="00CC6CC3">
        <w:rPr>
          <w:rFonts w:asciiTheme="minorHAnsi" w:hAnsiTheme="minorHAnsi" w:cstheme="minorHAnsi"/>
          <w:sz w:val="22"/>
          <w:szCs w:val="22"/>
        </w:rPr>
        <w:t xml:space="preserve">patří nedostatky v provozní  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 dokumentac</w:t>
      </w:r>
      <w:r w:rsidR="00CC6CC3">
        <w:rPr>
          <w:rFonts w:asciiTheme="minorHAnsi" w:hAnsiTheme="minorHAnsi" w:cstheme="minorHAnsi"/>
          <w:sz w:val="22"/>
          <w:szCs w:val="22"/>
        </w:rPr>
        <w:t>i</w:t>
      </w:r>
      <w:r w:rsidR="003C1071" w:rsidRPr="00662D7B">
        <w:rPr>
          <w:rFonts w:asciiTheme="minorHAnsi" w:hAnsiTheme="minorHAnsi" w:cstheme="minorHAnsi"/>
          <w:sz w:val="22"/>
          <w:szCs w:val="22"/>
        </w:rPr>
        <w:t xml:space="preserve"> lékárny </w:t>
      </w:r>
      <w:r w:rsidR="00B72A46" w:rsidRPr="00662D7B">
        <w:rPr>
          <w:rFonts w:asciiTheme="minorHAnsi" w:hAnsiTheme="minorHAnsi" w:cstheme="minorHAnsi"/>
          <w:sz w:val="22"/>
          <w:szCs w:val="22"/>
        </w:rPr>
        <w:t>(chybějící doklady o vzdělání a pracovní náplně, neúplné a</w:t>
      </w:r>
      <w:r w:rsidR="00BB1935" w:rsidRPr="00662D7B">
        <w:rPr>
          <w:rFonts w:asciiTheme="minorHAnsi" w:hAnsiTheme="minorHAnsi" w:cstheme="minorHAnsi"/>
          <w:sz w:val="22"/>
          <w:szCs w:val="22"/>
        </w:rPr>
        <w:t> 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neaktuální provozní a hygienické řády), </w:t>
      </w:r>
      <w:r w:rsidR="00CC6CC3">
        <w:rPr>
          <w:rFonts w:asciiTheme="minorHAnsi" w:hAnsiTheme="minorHAnsi" w:cstheme="minorHAnsi"/>
          <w:sz w:val="22"/>
          <w:szCs w:val="22"/>
        </w:rPr>
        <w:t xml:space="preserve">nedostatečné označení </w:t>
      </w:r>
      <w:r w:rsidRPr="00662D7B">
        <w:rPr>
          <w:rFonts w:asciiTheme="minorHAnsi" w:hAnsiTheme="minorHAnsi" w:cstheme="minorHAnsi"/>
          <w:sz w:val="22"/>
          <w:szCs w:val="22"/>
        </w:rPr>
        <w:t xml:space="preserve">připravených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Pr="00662D7B">
        <w:rPr>
          <w:rFonts w:asciiTheme="minorHAnsi" w:hAnsiTheme="minorHAnsi" w:cstheme="minorHAnsi"/>
          <w:sz w:val="22"/>
          <w:szCs w:val="22"/>
        </w:rPr>
        <w:t xml:space="preserve"> určených k výdeji, </w:t>
      </w:r>
      <w:r>
        <w:rPr>
          <w:rFonts w:asciiTheme="minorHAnsi" w:hAnsiTheme="minorHAnsi" w:cstheme="minorHAnsi"/>
          <w:sz w:val="22"/>
          <w:szCs w:val="22"/>
        </w:rPr>
        <w:t xml:space="preserve"> chybějící </w:t>
      </w:r>
      <w:r w:rsidR="00B72A46" w:rsidRPr="00662D7B">
        <w:rPr>
          <w:rFonts w:asciiTheme="minorHAnsi" w:hAnsiTheme="minorHAnsi" w:cstheme="minorHAnsi"/>
          <w:sz w:val="22"/>
          <w:szCs w:val="22"/>
        </w:rPr>
        <w:t> technologick</w:t>
      </w:r>
      <w:r>
        <w:rPr>
          <w:rFonts w:asciiTheme="minorHAnsi" w:hAnsiTheme="minorHAnsi" w:cstheme="minorHAnsi"/>
          <w:sz w:val="22"/>
          <w:szCs w:val="22"/>
        </w:rPr>
        <w:t>é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 předpis</w:t>
      </w:r>
      <w:r>
        <w:rPr>
          <w:rFonts w:asciiTheme="minorHAnsi" w:hAnsiTheme="minorHAnsi" w:cstheme="minorHAnsi"/>
          <w:sz w:val="22"/>
          <w:szCs w:val="22"/>
        </w:rPr>
        <w:t>y</w:t>
      </w:r>
      <w:r w:rsidR="00CC6CC3">
        <w:rPr>
          <w:rFonts w:asciiTheme="minorHAnsi" w:hAnsiTheme="minorHAnsi" w:cstheme="minorHAnsi"/>
          <w:sz w:val="22"/>
          <w:szCs w:val="22"/>
        </w:rPr>
        <w:t xml:space="preserve">, </w:t>
      </w:r>
      <w:r w:rsidR="003C1071" w:rsidRPr="00662D7B">
        <w:rPr>
          <w:rFonts w:asciiTheme="minorHAnsi" w:hAnsiTheme="minorHAnsi" w:cstheme="minorHAnsi"/>
          <w:sz w:val="22"/>
          <w:szCs w:val="22"/>
        </w:rPr>
        <w:t>ne</w:t>
      </w:r>
      <w:r w:rsidR="00B72A46" w:rsidRPr="00662D7B">
        <w:rPr>
          <w:rFonts w:asciiTheme="minorHAnsi" w:hAnsiTheme="minorHAnsi" w:cstheme="minorHAnsi"/>
          <w:sz w:val="22"/>
          <w:szCs w:val="22"/>
        </w:rPr>
        <w:t>provádění vstupní organoleptické kontrol</w:t>
      </w:r>
      <w:r w:rsidR="003C1071" w:rsidRPr="00662D7B">
        <w:rPr>
          <w:rFonts w:asciiTheme="minorHAnsi" w:hAnsiTheme="minorHAnsi" w:cstheme="minorHAnsi"/>
          <w:sz w:val="22"/>
          <w:szCs w:val="22"/>
        </w:rPr>
        <w:t xml:space="preserve">y </w:t>
      </w:r>
      <w:r w:rsidR="00B72A46" w:rsidRPr="00662D7B">
        <w:rPr>
          <w:rFonts w:asciiTheme="minorHAnsi" w:hAnsiTheme="minorHAnsi" w:cstheme="minorHAnsi"/>
          <w:sz w:val="22"/>
          <w:szCs w:val="22"/>
        </w:rPr>
        <w:t>léčivých a</w:t>
      </w:r>
      <w:r w:rsidR="00CC6CC3">
        <w:rPr>
          <w:rFonts w:asciiTheme="minorHAnsi" w:hAnsiTheme="minorHAnsi" w:cstheme="minorHAnsi"/>
          <w:sz w:val="22"/>
          <w:szCs w:val="22"/>
        </w:rPr>
        <w:t> 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pomocných látek </w:t>
      </w:r>
      <w:r w:rsidR="003C1071" w:rsidRPr="00662D7B">
        <w:rPr>
          <w:rFonts w:asciiTheme="minorHAnsi" w:hAnsiTheme="minorHAnsi" w:cstheme="minorHAnsi"/>
          <w:sz w:val="22"/>
          <w:szCs w:val="22"/>
        </w:rPr>
        <w:t xml:space="preserve">včetně </w:t>
      </w:r>
      <w:r w:rsidR="00B72A46" w:rsidRPr="00662D7B">
        <w:rPr>
          <w:rFonts w:asciiTheme="minorHAnsi" w:hAnsiTheme="minorHAnsi" w:cstheme="minorHAnsi"/>
          <w:sz w:val="22"/>
          <w:szCs w:val="22"/>
        </w:rPr>
        <w:t>nedostatečn</w:t>
      </w:r>
      <w:r w:rsidR="003C1071" w:rsidRPr="00662D7B">
        <w:rPr>
          <w:rFonts w:asciiTheme="minorHAnsi" w:hAnsiTheme="minorHAnsi" w:cstheme="minorHAnsi"/>
          <w:sz w:val="22"/>
          <w:szCs w:val="22"/>
        </w:rPr>
        <w:t xml:space="preserve">ých </w:t>
      </w:r>
      <w:r w:rsidR="00B72A46" w:rsidRPr="00662D7B">
        <w:rPr>
          <w:rFonts w:asciiTheme="minorHAnsi" w:hAnsiTheme="minorHAnsi" w:cstheme="minorHAnsi"/>
          <w:sz w:val="22"/>
          <w:szCs w:val="22"/>
        </w:rPr>
        <w:t>záznam</w:t>
      </w:r>
      <w:r w:rsidR="003C1071" w:rsidRPr="00662D7B">
        <w:rPr>
          <w:rFonts w:asciiTheme="minorHAnsi" w:hAnsiTheme="minorHAnsi" w:cstheme="minorHAnsi"/>
          <w:sz w:val="22"/>
          <w:szCs w:val="22"/>
        </w:rPr>
        <w:t>ů</w:t>
      </w:r>
      <w:r w:rsidR="00CC6CC3">
        <w:rPr>
          <w:rFonts w:asciiTheme="minorHAnsi" w:hAnsiTheme="minorHAnsi" w:cstheme="minorHAnsi"/>
          <w:sz w:val="22"/>
          <w:szCs w:val="22"/>
        </w:rPr>
        <w:t>, ne</w:t>
      </w:r>
      <w:r w:rsidR="00CC6CC3" w:rsidRPr="00662D7B">
        <w:rPr>
          <w:rFonts w:asciiTheme="minorHAnsi" w:hAnsiTheme="minorHAnsi" w:cstheme="minorHAnsi"/>
          <w:sz w:val="22"/>
          <w:szCs w:val="22"/>
        </w:rPr>
        <w:t xml:space="preserve">pravidelné nebo chybějící záznamy o teplotě uchovávání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="00CC6CC3" w:rsidRPr="00662D7B">
        <w:rPr>
          <w:rFonts w:asciiTheme="minorHAnsi" w:hAnsiTheme="minorHAnsi" w:cstheme="minorHAnsi"/>
          <w:sz w:val="22"/>
          <w:szCs w:val="22"/>
        </w:rPr>
        <w:t xml:space="preserve"> v místnostech a chladničkách</w:t>
      </w:r>
      <w:r w:rsidR="00CC6CC3">
        <w:rPr>
          <w:rFonts w:asciiTheme="minorHAnsi" w:hAnsiTheme="minorHAnsi" w:cstheme="minorHAnsi"/>
          <w:sz w:val="22"/>
          <w:szCs w:val="22"/>
        </w:rPr>
        <w:t xml:space="preserve">. Dále </w:t>
      </w:r>
      <w:r w:rsidR="00CC6CC3" w:rsidRPr="00662D7B">
        <w:rPr>
          <w:rFonts w:asciiTheme="minorHAnsi" w:hAnsiTheme="minorHAnsi" w:cstheme="minorHAnsi"/>
          <w:sz w:val="22"/>
          <w:szCs w:val="22"/>
        </w:rPr>
        <w:t>ne</w:t>
      </w:r>
      <w:r w:rsidR="00CC6CC3">
        <w:rPr>
          <w:rFonts w:asciiTheme="minorHAnsi" w:hAnsiTheme="minorHAnsi" w:cstheme="minorHAnsi"/>
          <w:sz w:val="22"/>
          <w:szCs w:val="22"/>
        </w:rPr>
        <w:t>soulad v</w:t>
      </w:r>
      <w:r w:rsidR="00CC6CC3" w:rsidRPr="00662D7B">
        <w:rPr>
          <w:rFonts w:asciiTheme="minorHAnsi" w:hAnsiTheme="minorHAnsi" w:cstheme="minorHAnsi"/>
          <w:sz w:val="22"/>
          <w:szCs w:val="22"/>
        </w:rPr>
        <w:t xml:space="preserve"> evidenc</w:t>
      </w:r>
      <w:r w:rsidR="00CC6CC3">
        <w:rPr>
          <w:rFonts w:asciiTheme="minorHAnsi" w:hAnsiTheme="minorHAnsi" w:cstheme="minorHAnsi"/>
          <w:sz w:val="22"/>
          <w:szCs w:val="22"/>
        </w:rPr>
        <w:t>i</w:t>
      </w:r>
      <w:r w:rsidR="00CC6CC3" w:rsidRPr="00662D7B">
        <w:rPr>
          <w:rFonts w:asciiTheme="minorHAnsi" w:hAnsiTheme="minorHAnsi" w:cstheme="minorHAnsi"/>
          <w:sz w:val="22"/>
          <w:szCs w:val="22"/>
        </w:rPr>
        <w:t xml:space="preserve"> šarží při příjmu a výdeji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="00CC6CC3" w:rsidRPr="00662D7B">
        <w:rPr>
          <w:rFonts w:asciiTheme="minorHAnsi" w:hAnsiTheme="minorHAnsi" w:cstheme="minorHAnsi"/>
          <w:sz w:val="22"/>
          <w:szCs w:val="22"/>
        </w:rPr>
        <w:t xml:space="preserve"> </w:t>
      </w:r>
      <w:r w:rsidR="00CC6CC3">
        <w:rPr>
          <w:rFonts w:asciiTheme="minorHAnsi" w:hAnsiTheme="minorHAnsi" w:cstheme="minorHAnsi"/>
          <w:sz w:val="22"/>
          <w:szCs w:val="22"/>
        </w:rPr>
        <w:t>a</w:t>
      </w:r>
      <w:r w:rsidR="00B57F0F">
        <w:rPr>
          <w:rFonts w:asciiTheme="minorHAnsi" w:hAnsiTheme="minorHAnsi" w:cstheme="minorHAnsi"/>
          <w:sz w:val="22"/>
          <w:szCs w:val="22"/>
        </w:rPr>
        <w:t> </w:t>
      </w:r>
      <w:r w:rsidR="00B72A46" w:rsidRPr="00662D7B">
        <w:rPr>
          <w:rFonts w:asciiTheme="minorHAnsi" w:hAnsiTheme="minorHAnsi" w:cstheme="minorHAnsi"/>
          <w:sz w:val="22"/>
          <w:szCs w:val="22"/>
        </w:rPr>
        <w:t>nedostat</w:t>
      </w:r>
      <w:r w:rsidR="00B53122" w:rsidRPr="00662D7B">
        <w:rPr>
          <w:rFonts w:asciiTheme="minorHAnsi" w:hAnsiTheme="minorHAnsi" w:cstheme="minorHAnsi"/>
          <w:sz w:val="22"/>
          <w:szCs w:val="22"/>
        </w:rPr>
        <w:t xml:space="preserve">ečné záznamy o výdeji (identifikace vydávajícího, chybějící podpisy nebo razítko lékárny při </w:t>
      </w:r>
      <w:r w:rsidR="00B53122" w:rsidRPr="00662D7B">
        <w:rPr>
          <w:rFonts w:asciiTheme="minorHAnsi" w:hAnsiTheme="minorHAnsi" w:cstheme="minorHAnsi"/>
          <w:sz w:val="22"/>
          <w:szCs w:val="22"/>
        </w:rPr>
        <w:lastRenderedPageBreak/>
        <w:t xml:space="preserve">výdeji na lékařský předpis), nedostatky </w:t>
      </w:r>
      <w:r w:rsidR="00B72A46" w:rsidRPr="00662D7B">
        <w:rPr>
          <w:rFonts w:asciiTheme="minorHAnsi" w:hAnsiTheme="minorHAnsi" w:cstheme="minorHAnsi"/>
          <w:sz w:val="22"/>
          <w:szCs w:val="22"/>
        </w:rPr>
        <w:t>při výdejích na žádanky</w:t>
      </w:r>
      <w:r w:rsidR="00011E77" w:rsidRPr="00662D7B">
        <w:rPr>
          <w:rFonts w:asciiTheme="minorHAnsi" w:hAnsiTheme="minorHAnsi" w:cstheme="minorHAnsi"/>
          <w:sz w:val="22"/>
          <w:szCs w:val="22"/>
        </w:rPr>
        <w:t xml:space="preserve"> (</w:t>
      </w:r>
      <w:r w:rsidR="00B53122" w:rsidRPr="00662D7B">
        <w:rPr>
          <w:rFonts w:asciiTheme="minorHAnsi" w:hAnsiTheme="minorHAnsi" w:cstheme="minorHAnsi"/>
          <w:sz w:val="22"/>
          <w:szCs w:val="22"/>
        </w:rPr>
        <w:t xml:space="preserve">chybějící </w:t>
      </w:r>
      <w:r w:rsidR="00B72A46" w:rsidRPr="00662D7B">
        <w:rPr>
          <w:rFonts w:asciiTheme="minorHAnsi" w:hAnsiTheme="minorHAnsi" w:cstheme="minorHAnsi"/>
          <w:sz w:val="22"/>
          <w:szCs w:val="22"/>
        </w:rPr>
        <w:t>doklady k</w:t>
      </w:r>
      <w:r w:rsidR="00011E77" w:rsidRPr="00662D7B">
        <w:rPr>
          <w:rFonts w:asciiTheme="minorHAnsi" w:hAnsiTheme="minorHAnsi" w:cstheme="minorHAnsi"/>
          <w:sz w:val="22"/>
          <w:szCs w:val="22"/>
        </w:rPr>
        <w:t> </w:t>
      </w:r>
      <w:r w:rsidR="00B72A46" w:rsidRPr="00662D7B">
        <w:rPr>
          <w:rFonts w:asciiTheme="minorHAnsi" w:hAnsiTheme="minorHAnsi" w:cstheme="minorHAnsi"/>
          <w:sz w:val="22"/>
          <w:szCs w:val="22"/>
        </w:rPr>
        <w:t>výdeji</w:t>
      </w:r>
      <w:r w:rsidR="00011E77" w:rsidRPr="00662D7B">
        <w:rPr>
          <w:rFonts w:asciiTheme="minorHAnsi" w:hAnsiTheme="minorHAnsi" w:cstheme="minorHAnsi"/>
          <w:sz w:val="22"/>
          <w:szCs w:val="22"/>
        </w:rPr>
        <w:t xml:space="preserve">, 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potvrzení převzetí předepsaných </w:t>
      </w:r>
      <w:r w:rsidR="00442EAC">
        <w:rPr>
          <w:rFonts w:asciiTheme="minorHAnsi" w:hAnsiTheme="minorHAnsi" w:cstheme="minorHAnsi"/>
          <w:sz w:val="22"/>
          <w:szCs w:val="22"/>
        </w:rPr>
        <w:t>LP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 ze strany zdravotnického zařízení</w:t>
      </w:r>
      <w:r w:rsidR="00011E77" w:rsidRPr="00662D7B">
        <w:rPr>
          <w:rFonts w:asciiTheme="minorHAnsi" w:hAnsiTheme="minorHAnsi" w:cstheme="minorHAnsi"/>
          <w:sz w:val="22"/>
          <w:szCs w:val="22"/>
        </w:rPr>
        <w:t>)</w:t>
      </w:r>
      <w:r w:rsidR="00B53122" w:rsidRPr="00662D7B">
        <w:rPr>
          <w:rFonts w:asciiTheme="minorHAnsi" w:hAnsiTheme="minorHAnsi" w:cstheme="minorHAnsi"/>
          <w:sz w:val="22"/>
          <w:szCs w:val="22"/>
        </w:rPr>
        <w:t xml:space="preserve">.  </w:t>
      </w:r>
      <w:r w:rsidR="00B72A46" w:rsidRPr="00662D7B">
        <w:rPr>
          <w:rFonts w:asciiTheme="minorHAnsi" w:hAnsiTheme="minorHAnsi" w:cstheme="minorHAnsi"/>
          <w:sz w:val="22"/>
          <w:szCs w:val="22"/>
        </w:rPr>
        <w:t xml:space="preserve">   </w:t>
      </w:r>
    </w:p>
    <w:p w:rsidR="00773356" w:rsidRPr="00007109" w:rsidRDefault="00773356" w:rsidP="00773356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:rsidR="0087615D" w:rsidRPr="0087615D" w:rsidRDefault="00367939" w:rsidP="0087615D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 lékáren zajišťujících zásilkový výdej LP </w:t>
      </w:r>
      <w:r w:rsidR="00442EAC">
        <w:rPr>
          <w:rFonts w:asciiTheme="minorHAnsi" w:hAnsiTheme="minorHAnsi" w:cstheme="minorHAnsi"/>
          <w:sz w:val="22"/>
          <w:szCs w:val="22"/>
        </w:rPr>
        <w:t xml:space="preserve">byly nejčastějšími kontrolními nálezy </w:t>
      </w:r>
      <w:r w:rsidR="0087615D" w:rsidRPr="0087615D">
        <w:rPr>
          <w:rFonts w:asciiTheme="minorHAnsi" w:hAnsiTheme="minorHAnsi" w:cstheme="minorHAnsi"/>
          <w:sz w:val="22"/>
          <w:szCs w:val="22"/>
        </w:rPr>
        <w:t>porušení povinností stanovených zákonem o léčive</w:t>
      </w:r>
      <w:r w:rsidR="001506CF">
        <w:rPr>
          <w:rFonts w:asciiTheme="minorHAnsi" w:hAnsiTheme="minorHAnsi" w:cstheme="minorHAnsi"/>
          <w:sz w:val="22"/>
          <w:szCs w:val="22"/>
        </w:rPr>
        <w:t xml:space="preserve">ch a zákonem o regulaci reklamy týkající se </w:t>
      </w:r>
      <w:r w:rsidR="00B20D15">
        <w:rPr>
          <w:rFonts w:asciiTheme="minorHAnsi" w:hAnsiTheme="minorHAnsi" w:cstheme="minorHAnsi"/>
          <w:sz w:val="22"/>
          <w:szCs w:val="22"/>
        </w:rPr>
        <w:t xml:space="preserve">nesplnění oznamovací povinnosti, </w:t>
      </w:r>
      <w:r w:rsidR="008465C8">
        <w:rPr>
          <w:rFonts w:asciiTheme="minorHAnsi" w:hAnsiTheme="minorHAnsi" w:cstheme="minorHAnsi"/>
          <w:sz w:val="22"/>
          <w:szCs w:val="22"/>
        </w:rPr>
        <w:t>nedostatk</w:t>
      </w:r>
      <w:r w:rsidR="001506CF">
        <w:rPr>
          <w:rFonts w:asciiTheme="minorHAnsi" w:hAnsiTheme="minorHAnsi" w:cstheme="minorHAnsi"/>
          <w:sz w:val="22"/>
          <w:szCs w:val="22"/>
        </w:rPr>
        <w:t>ů</w:t>
      </w:r>
      <w:r w:rsidR="008465C8">
        <w:rPr>
          <w:rFonts w:asciiTheme="minorHAnsi" w:hAnsiTheme="minorHAnsi" w:cstheme="minorHAnsi"/>
          <w:sz w:val="22"/>
          <w:szCs w:val="22"/>
        </w:rPr>
        <w:t xml:space="preserve"> v nabídce </w:t>
      </w:r>
      <w:r w:rsidR="00B20D15">
        <w:rPr>
          <w:rFonts w:asciiTheme="minorHAnsi" w:hAnsiTheme="minorHAnsi" w:cstheme="minorHAnsi"/>
          <w:sz w:val="22"/>
          <w:szCs w:val="22"/>
        </w:rPr>
        <w:t xml:space="preserve">LP včetně uvádění LP vázaných na lékařský předpis, </w:t>
      </w:r>
      <w:r w:rsidR="001506CF">
        <w:rPr>
          <w:rFonts w:asciiTheme="minorHAnsi" w:hAnsiTheme="minorHAnsi" w:cstheme="minorHAnsi"/>
          <w:sz w:val="22"/>
          <w:szCs w:val="22"/>
        </w:rPr>
        <w:t xml:space="preserve">chybného používání </w:t>
      </w:r>
      <w:r w:rsidR="008465C8">
        <w:rPr>
          <w:rFonts w:asciiTheme="minorHAnsi" w:hAnsiTheme="minorHAnsi" w:cstheme="minorHAnsi"/>
          <w:sz w:val="22"/>
          <w:szCs w:val="22"/>
        </w:rPr>
        <w:t xml:space="preserve">loga EU pro zásilkový výdej, </w:t>
      </w:r>
      <w:r w:rsidR="0087615D" w:rsidRPr="0087615D">
        <w:rPr>
          <w:rFonts w:asciiTheme="minorHAnsi" w:hAnsiTheme="minorHAnsi" w:cstheme="minorHAnsi"/>
          <w:sz w:val="22"/>
          <w:szCs w:val="22"/>
        </w:rPr>
        <w:t>nedostatečné</w:t>
      </w:r>
      <w:r w:rsidR="001506CF">
        <w:rPr>
          <w:rFonts w:asciiTheme="minorHAnsi" w:hAnsiTheme="minorHAnsi" w:cstheme="minorHAnsi"/>
          <w:sz w:val="22"/>
          <w:szCs w:val="22"/>
        </w:rPr>
        <w:t xml:space="preserve">ho </w:t>
      </w:r>
      <w:r w:rsidR="0087615D" w:rsidRPr="0087615D">
        <w:rPr>
          <w:rFonts w:asciiTheme="minorHAnsi" w:hAnsiTheme="minorHAnsi" w:cstheme="minorHAnsi"/>
          <w:sz w:val="22"/>
          <w:szCs w:val="22"/>
        </w:rPr>
        <w:t>odlišení registrovaných léčivých přípravků od ostatního sortimentu, chybějící</w:t>
      </w:r>
      <w:r w:rsidR="00B20D15">
        <w:rPr>
          <w:rFonts w:asciiTheme="minorHAnsi" w:hAnsiTheme="minorHAnsi" w:cstheme="minorHAnsi"/>
          <w:sz w:val="22"/>
          <w:szCs w:val="22"/>
        </w:rPr>
        <w:t>ho</w:t>
      </w:r>
      <w:r w:rsidR="0087615D" w:rsidRPr="0087615D">
        <w:rPr>
          <w:rFonts w:asciiTheme="minorHAnsi" w:hAnsiTheme="minorHAnsi" w:cstheme="minorHAnsi"/>
          <w:sz w:val="22"/>
          <w:szCs w:val="22"/>
        </w:rPr>
        <w:t xml:space="preserve"> kód</w:t>
      </w:r>
      <w:r w:rsidR="00B20D15">
        <w:rPr>
          <w:rFonts w:asciiTheme="minorHAnsi" w:hAnsiTheme="minorHAnsi" w:cstheme="minorHAnsi"/>
          <w:sz w:val="22"/>
          <w:szCs w:val="22"/>
        </w:rPr>
        <w:t>u</w:t>
      </w:r>
      <w:r w:rsidR="0087615D" w:rsidRPr="0087615D">
        <w:rPr>
          <w:rFonts w:asciiTheme="minorHAnsi" w:hAnsiTheme="minorHAnsi" w:cstheme="minorHAnsi"/>
          <w:sz w:val="22"/>
          <w:szCs w:val="22"/>
        </w:rPr>
        <w:t xml:space="preserve"> SÚKL</w:t>
      </w:r>
      <w:r w:rsidR="008465C8">
        <w:rPr>
          <w:rFonts w:asciiTheme="minorHAnsi" w:hAnsiTheme="minorHAnsi" w:cstheme="minorHAnsi"/>
          <w:sz w:val="22"/>
          <w:szCs w:val="22"/>
        </w:rPr>
        <w:t xml:space="preserve">, a dále </w:t>
      </w:r>
      <w:r w:rsidR="0087615D" w:rsidRPr="0087615D">
        <w:rPr>
          <w:rFonts w:asciiTheme="minorHAnsi" w:hAnsiTheme="minorHAnsi" w:cstheme="minorHAnsi"/>
          <w:sz w:val="22"/>
          <w:szCs w:val="22"/>
        </w:rPr>
        <w:t>neúpln</w:t>
      </w:r>
      <w:r w:rsidR="00B20D15">
        <w:rPr>
          <w:rFonts w:asciiTheme="minorHAnsi" w:hAnsiTheme="minorHAnsi" w:cstheme="minorHAnsi"/>
          <w:sz w:val="22"/>
          <w:szCs w:val="22"/>
        </w:rPr>
        <w:t xml:space="preserve">ých </w:t>
      </w:r>
      <w:r w:rsidR="0087615D" w:rsidRPr="0087615D">
        <w:rPr>
          <w:rFonts w:asciiTheme="minorHAnsi" w:hAnsiTheme="minorHAnsi" w:cstheme="minorHAnsi"/>
          <w:sz w:val="22"/>
          <w:szCs w:val="22"/>
        </w:rPr>
        <w:t>informac</w:t>
      </w:r>
      <w:r w:rsidR="00B20D15">
        <w:rPr>
          <w:rFonts w:asciiTheme="minorHAnsi" w:hAnsiTheme="minorHAnsi" w:cstheme="minorHAnsi"/>
          <w:sz w:val="22"/>
          <w:szCs w:val="22"/>
        </w:rPr>
        <w:t>í</w:t>
      </w:r>
      <w:r w:rsidR="0087615D" w:rsidRPr="0087615D">
        <w:rPr>
          <w:rFonts w:asciiTheme="minorHAnsi" w:hAnsiTheme="minorHAnsi" w:cstheme="minorHAnsi"/>
          <w:sz w:val="22"/>
          <w:szCs w:val="22"/>
        </w:rPr>
        <w:t xml:space="preserve"> o způsobu vyřizování reklamací a</w:t>
      </w:r>
      <w:r w:rsidR="008465C8">
        <w:rPr>
          <w:rFonts w:asciiTheme="minorHAnsi" w:hAnsiTheme="minorHAnsi" w:cstheme="minorHAnsi"/>
          <w:sz w:val="22"/>
          <w:szCs w:val="22"/>
        </w:rPr>
        <w:t> </w:t>
      </w:r>
      <w:r w:rsidR="0087615D" w:rsidRPr="0087615D">
        <w:rPr>
          <w:rFonts w:asciiTheme="minorHAnsi" w:hAnsiTheme="minorHAnsi" w:cstheme="minorHAnsi"/>
          <w:sz w:val="22"/>
          <w:szCs w:val="22"/>
        </w:rPr>
        <w:t>vrácení léčivých přípravků a nedostatk</w:t>
      </w:r>
      <w:r w:rsidR="00B20D15">
        <w:rPr>
          <w:rFonts w:asciiTheme="minorHAnsi" w:hAnsiTheme="minorHAnsi" w:cstheme="minorHAnsi"/>
          <w:sz w:val="22"/>
          <w:szCs w:val="22"/>
        </w:rPr>
        <w:t>ů</w:t>
      </w:r>
      <w:r w:rsidR="0087615D" w:rsidRPr="0087615D">
        <w:rPr>
          <w:rFonts w:asciiTheme="minorHAnsi" w:hAnsiTheme="minorHAnsi" w:cstheme="minorHAnsi"/>
          <w:sz w:val="22"/>
          <w:szCs w:val="22"/>
        </w:rPr>
        <w:t xml:space="preserve"> ve smlouvách o přepravě</w:t>
      </w:r>
      <w:r w:rsidR="00B20D15">
        <w:rPr>
          <w:rFonts w:asciiTheme="minorHAnsi" w:hAnsiTheme="minorHAnsi" w:cstheme="minorHAnsi"/>
          <w:sz w:val="22"/>
          <w:szCs w:val="22"/>
        </w:rPr>
        <w:t xml:space="preserve"> (kontrola podmínek při přepravě)</w:t>
      </w:r>
      <w:r w:rsidR="008465C8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9C6E4E" w:rsidRPr="00007109" w:rsidRDefault="009C6E4E" w:rsidP="009C6E4E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:rsidR="009C6E4E" w:rsidRPr="001E2324" w:rsidRDefault="009C6E4E" w:rsidP="009C6E4E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026BFD" w:rsidRPr="001E2324" w:rsidRDefault="00026BFD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Příklady nejčastějších závad a hodnocení jejich závažnosti uvádí </w:t>
      </w:r>
      <w:r w:rsidRPr="001E2324">
        <w:rPr>
          <w:rFonts w:asciiTheme="minorHAnsi" w:hAnsiTheme="minorHAnsi" w:cstheme="minorHAnsi"/>
          <w:b/>
          <w:sz w:val="22"/>
          <w:szCs w:val="22"/>
        </w:rPr>
        <w:t>tabulka G.</w:t>
      </w:r>
    </w:p>
    <w:p w:rsidR="00A95D4C" w:rsidRPr="001E2324" w:rsidRDefault="00A95D4C">
      <w:pPr>
        <w:rPr>
          <w:rFonts w:asciiTheme="minorHAnsi" w:hAnsiTheme="minorHAnsi" w:cstheme="minorHAnsi"/>
          <w:sz w:val="22"/>
          <w:szCs w:val="22"/>
        </w:rPr>
      </w:pPr>
    </w:p>
    <w:p w:rsidR="00A95D4C" w:rsidRPr="001E2324" w:rsidRDefault="00A95D4C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324">
        <w:rPr>
          <w:rFonts w:asciiTheme="minorHAnsi" w:hAnsiTheme="minorHAnsi" w:cstheme="minorHAnsi"/>
          <w:b/>
          <w:sz w:val="22"/>
          <w:szCs w:val="22"/>
        </w:rPr>
        <w:t xml:space="preserve">Tabulka </w:t>
      </w:r>
      <w:r w:rsidR="00026BFD" w:rsidRPr="001E2324">
        <w:rPr>
          <w:rFonts w:asciiTheme="minorHAnsi" w:hAnsiTheme="minorHAnsi" w:cstheme="minorHAnsi"/>
          <w:b/>
          <w:sz w:val="22"/>
          <w:szCs w:val="22"/>
        </w:rPr>
        <w:t>G</w:t>
      </w:r>
      <w:r w:rsidRPr="001E2324">
        <w:rPr>
          <w:rFonts w:asciiTheme="minorHAnsi" w:hAnsiTheme="minorHAnsi" w:cstheme="minorHAnsi"/>
          <w:b/>
          <w:sz w:val="22"/>
          <w:szCs w:val="22"/>
        </w:rPr>
        <w:t xml:space="preserve">.  Druhy závad a hodnocení jejich závažnosti </w:t>
      </w:r>
    </w:p>
    <w:p w:rsidR="00A95D4C" w:rsidRPr="001E2324" w:rsidRDefault="00A95D4C" w:rsidP="00A95D4C">
      <w:pPr>
        <w:pStyle w:val="Textvbloku"/>
        <w:ind w:left="0" w:right="0" w:firstLine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785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3"/>
        <w:gridCol w:w="1235"/>
      </w:tblGrid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/>
                <w:bCs/>
                <w:i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i/>
                <w:color w:val="000000"/>
                <w:sz w:val="22"/>
                <w:szCs w:val="22"/>
              </w:rPr>
              <w:t>Druhy závad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/>
                <w:bCs/>
                <w:i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/>
                <w:bCs/>
                <w:i/>
                <w:color w:val="000000"/>
                <w:sz w:val="22"/>
                <w:szCs w:val="22"/>
              </w:rPr>
              <w:t>hodnocení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Nepřítomnost farmaceuta v lékárně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Výdej LP neoprávněnou osobou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Volný výdej LP vázaného na Rp.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Narušení celistvosti registrovaného LP při výdeji na Rp.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Výdej na neplatné recepty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2-3</w:t>
            </w:r>
          </w:p>
        </w:tc>
      </w:tr>
      <w:tr w:rsidR="00EB6207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EB6207" w:rsidRPr="001E2324" w:rsidRDefault="00EB6207" w:rsidP="00B57F0F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Nelegální vývoz </w:t>
            </w:r>
            <w:r w:rsidR="00B57F0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LP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do zahraničí, převody LP z lékárny do distribuce</w:t>
            </w:r>
          </w:p>
        </w:tc>
        <w:tc>
          <w:tcPr>
            <w:tcW w:w="1235" w:type="dxa"/>
            <w:shd w:val="clear" w:color="auto" w:fill="auto"/>
          </w:tcPr>
          <w:p w:rsidR="00EB6207" w:rsidRPr="001E2324" w:rsidRDefault="00EB6207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Převody registrovaných LP mezi lékárnami v rozporu se zákonem </w:t>
            </w:r>
            <w:r w:rsidR="00B57F0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          </w:t>
            </w: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o léčivech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B57F0F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Chybějící nebo nedostatečné záznamy o kontrole certifikátů </w:t>
            </w:r>
            <w:r w:rsidR="00B57F0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surovin             </w:t>
            </w: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 farmaceutických výrobků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1-2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B57F0F">
            <w:pPr>
              <w:pBdr>
                <w:right w:val="single" w:sz="8" w:space="4" w:color="auto"/>
              </w:pBd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Chybějící nebo nedostatečně zpracované </w:t>
            </w:r>
            <w:r w:rsidR="00B57F0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standardní postupy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Nedostatečná evidence reklamací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Sledování závad jakosti a evidence stahování LP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Neprovedení stažení LP z oběhu (opatření držitele, ukončení registrace, závady v jakosti)</w:t>
            </w:r>
            <w:r w:rsidR="007E1F1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 jeho výdej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Neúplné doklady o kontrole přístrojů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Není prováděna nebo nepravidelná kontrola přístrojů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Váhy bez platného metrologického ověření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B57F0F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Prošlé</w:t>
            </w:r>
            <w:r w:rsidRPr="001E2324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 xml:space="preserve"> </w:t>
            </w:r>
            <w:r w:rsidR="00B57F0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suroviny, </w:t>
            </w: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neoznačené </w:t>
            </w:r>
            <w:r w:rsidR="00B57F0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jako nepoužitelné, </w:t>
            </w: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neuchovávané odděleně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B57F0F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 xml:space="preserve">Příprava LP z prošlých </w:t>
            </w:r>
            <w:r w:rsidR="00B57F0F">
              <w:rPr>
                <w:rFonts w:asciiTheme="minorHAnsi" w:hAnsiTheme="minorHAnsi" w:cstheme="minorHAnsi"/>
                <w:sz w:val="22"/>
                <w:szCs w:val="22"/>
              </w:rPr>
              <w:t xml:space="preserve">surovin </w:t>
            </w: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nebo z</w:t>
            </w:r>
            <w:r w:rsidR="00B57F0F">
              <w:rPr>
                <w:rFonts w:asciiTheme="minorHAnsi" w:hAnsiTheme="minorHAnsi" w:cstheme="minorHAnsi"/>
                <w:sz w:val="22"/>
                <w:szCs w:val="22"/>
              </w:rPr>
              <w:t xml:space="preserve">e surovin </w:t>
            </w: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 xml:space="preserve">bez </w:t>
            </w:r>
            <w:r w:rsidR="00B57F0F">
              <w:rPr>
                <w:rFonts w:asciiTheme="minorHAnsi" w:hAnsiTheme="minorHAnsi" w:cstheme="minorHAnsi"/>
                <w:sz w:val="22"/>
                <w:szCs w:val="22"/>
              </w:rPr>
              <w:t xml:space="preserve">certifikátu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 xml:space="preserve">Chybějící technologické předpisy pro opakovanou přípravu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B57F0F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>Neodpovídající označení meziproduktů/</w:t>
            </w:r>
            <w:r w:rsidR="00B57F0F">
              <w:rPr>
                <w:rFonts w:asciiTheme="minorHAnsi" w:hAnsiTheme="minorHAnsi" w:cstheme="minorHAnsi"/>
                <w:sz w:val="22"/>
                <w:szCs w:val="22"/>
              </w:rPr>
              <w:t>LP</w:t>
            </w:r>
            <w:r w:rsidRPr="001E23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1-2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Záznamy o příjmu LP neodpovídající dodacím listům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Nesrovnalosti v kusové kontrole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Neodpovídající podmínky uchovávání LP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2-3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Nedostatečné záznamy o podmínkách uchovávání LP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A95D4C" w:rsidRPr="001E2324" w:rsidTr="00935463">
        <w:trPr>
          <w:trHeight w:val="332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Nedostatečné záznamy o podmínkách uchovávání  termolabilních LP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</w:tr>
      <w:tr w:rsidR="00A95D4C" w:rsidRPr="001E2324" w:rsidTr="00935463">
        <w:trPr>
          <w:trHeight w:val="332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Neúplné nebo chybějící záznamy o sušení/sterilizaci 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1-2</w:t>
            </w:r>
          </w:p>
        </w:tc>
      </w:tr>
      <w:tr w:rsidR="00A95D4C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Není potvrzováno převzetí LP při výdeji zdravotnickým zařízením</w:t>
            </w:r>
          </w:p>
        </w:tc>
        <w:tc>
          <w:tcPr>
            <w:tcW w:w="1235" w:type="dxa"/>
            <w:shd w:val="clear" w:color="auto" w:fill="auto"/>
          </w:tcPr>
          <w:p w:rsidR="00A95D4C" w:rsidRPr="001E2324" w:rsidRDefault="00A95D4C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1-2</w:t>
            </w:r>
          </w:p>
        </w:tc>
      </w:tr>
      <w:tr w:rsidR="00026BFD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Neúplná dokumentace vztahující se k pracovním náplním a dokladům </w:t>
            </w:r>
            <w:r w:rsidR="000E382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</w:t>
            </w: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 vzdělání, neaktuální provozní předpisy  </w:t>
            </w:r>
          </w:p>
        </w:tc>
        <w:tc>
          <w:tcPr>
            <w:tcW w:w="1235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026BFD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026BFD" w:rsidRPr="001E2324" w:rsidRDefault="00026BFD" w:rsidP="00B57F0F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Chybějící záznamy o přeplňování </w:t>
            </w:r>
            <w:r w:rsidR="00B57F0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surovin </w:t>
            </w:r>
          </w:p>
        </w:tc>
        <w:tc>
          <w:tcPr>
            <w:tcW w:w="1235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026BFD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Neoznámení zahájení zásilkového výdeje</w:t>
            </w:r>
          </w:p>
        </w:tc>
        <w:tc>
          <w:tcPr>
            <w:tcW w:w="1235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</w:tr>
      <w:tr w:rsidR="00026BFD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Neúplná dokumentace k zásilkovému výdeji</w:t>
            </w:r>
          </w:p>
        </w:tc>
        <w:tc>
          <w:tcPr>
            <w:tcW w:w="1235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</w:tr>
      <w:tr w:rsidR="00026BFD" w:rsidRPr="001E2324" w:rsidTr="00935463">
        <w:trPr>
          <w:trHeight w:val="360"/>
          <w:jc w:val="center"/>
        </w:trPr>
        <w:tc>
          <w:tcPr>
            <w:tcW w:w="6623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Porušení zákona o reklamě v nabídce zásilkového výdeje</w:t>
            </w:r>
          </w:p>
        </w:tc>
        <w:tc>
          <w:tcPr>
            <w:tcW w:w="1235" w:type="dxa"/>
            <w:shd w:val="clear" w:color="auto" w:fill="auto"/>
          </w:tcPr>
          <w:p w:rsidR="00026BFD" w:rsidRPr="001E2324" w:rsidRDefault="00026BFD" w:rsidP="00935463">
            <w:pPr>
              <w:pBdr>
                <w:right w:val="single" w:sz="8" w:space="4" w:color="auto"/>
              </w:pBd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E23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</w:tr>
    </w:tbl>
    <w:p w:rsidR="00A95D4C" w:rsidRPr="001E2324" w:rsidRDefault="00A95D4C">
      <w:pPr>
        <w:rPr>
          <w:rFonts w:asciiTheme="minorHAnsi" w:hAnsiTheme="minorHAnsi" w:cstheme="minorHAnsi"/>
          <w:sz w:val="22"/>
          <w:szCs w:val="22"/>
        </w:rPr>
      </w:pPr>
    </w:p>
    <w:p w:rsidR="0077405F" w:rsidRPr="00894D5E" w:rsidRDefault="00894D5E" w:rsidP="00A95D4C">
      <w:pPr>
        <w:pStyle w:val="Normlnweb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Výsledky kontrol lékáren podle působnosti jednotlivých regionálních pracovišť SÚKL uvádí </w:t>
      </w:r>
      <w:r>
        <w:rPr>
          <w:rFonts w:asciiTheme="minorHAnsi" w:hAnsiTheme="minorHAnsi" w:cstheme="minorHAnsi"/>
          <w:b/>
          <w:sz w:val="22"/>
          <w:szCs w:val="22"/>
        </w:rPr>
        <w:t>tabulka H.</w:t>
      </w:r>
    </w:p>
    <w:p w:rsidR="00FB6FA7" w:rsidRPr="00FB6FA7" w:rsidRDefault="00FB6FA7" w:rsidP="00A95D4C">
      <w:pPr>
        <w:pStyle w:val="Normlnweb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Tabulka H.  Kontroly lékáren a hodnocení kontrol podle regionů v roce 201</w:t>
      </w:r>
      <w:r w:rsidR="00B92CBA">
        <w:rPr>
          <w:rFonts w:asciiTheme="minorHAnsi" w:hAnsiTheme="minorHAnsi" w:cstheme="minorHAnsi"/>
          <w:b/>
          <w:sz w:val="22"/>
          <w:szCs w:val="22"/>
        </w:rPr>
        <w:t>6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791"/>
        <w:gridCol w:w="946"/>
        <w:gridCol w:w="936"/>
        <w:gridCol w:w="833"/>
        <w:gridCol w:w="833"/>
        <w:gridCol w:w="833"/>
        <w:gridCol w:w="833"/>
        <w:gridCol w:w="833"/>
        <w:gridCol w:w="833"/>
      </w:tblGrid>
      <w:tr w:rsidR="00FB6FA7" w:rsidRPr="00FB6FA7" w:rsidTr="0067400D">
        <w:trPr>
          <w:trHeight w:val="397"/>
        </w:trPr>
        <w:tc>
          <w:tcPr>
            <w:tcW w:w="1791" w:type="dxa"/>
            <w:vMerge w:val="restart"/>
            <w:shd w:val="clear" w:color="auto" w:fill="DDD9C3" w:themeFill="background2" w:themeFillShade="E6"/>
            <w:vAlign w:val="center"/>
          </w:tcPr>
          <w:p w:rsidR="00FB6FA7" w:rsidRPr="00FB6FA7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OKL</w:t>
            </w:r>
          </w:p>
        </w:tc>
        <w:tc>
          <w:tcPr>
            <w:tcW w:w="946" w:type="dxa"/>
            <w:vMerge w:val="restart"/>
            <w:shd w:val="clear" w:color="auto" w:fill="DDD9C3" w:themeFill="background2" w:themeFillShade="E6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počet kontrol celkem</w:t>
            </w:r>
          </w:p>
        </w:tc>
        <w:tc>
          <w:tcPr>
            <w:tcW w:w="936" w:type="dxa"/>
            <w:vMerge w:val="restart"/>
            <w:shd w:val="clear" w:color="auto" w:fill="DDD9C3" w:themeFill="background2" w:themeFillShade="E6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 xml:space="preserve">z toho na podnět </w:t>
            </w:r>
          </w:p>
        </w:tc>
        <w:tc>
          <w:tcPr>
            <w:tcW w:w="2499" w:type="dxa"/>
            <w:gridSpan w:val="3"/>
            <w:shd w:val="clear" w:color="auto" w:fill="DDD9C3" w:themeFill="background2" w:themeFillShade="E6"/>
          </w:tcPr>
          <w:p w:rsidR="00FB6FA7" w:rsidRPr="00AA44E2" w:rsidRDefault="00FB6FA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 xml:space="preserve">Hodnocení </w:t>
            </w:r>
          </w:p>
        </w:tc>
        <w:tc>
          <w:tcPr>
            <w:tcW w:w="2499" w:type="dxa"/>
            <w:gridSpan w:val="3"/>
            <w:shd w:val="clear" w:color="auto" w:fill="DDD9C3" w:themeFill="background2" w:themeFillShade="E6"/>
          </w:tcPr>
          <w:p w:rsidR="00FB6FA7" w:rsidRPr="00AA44E2" w:rsidRDefault="00FB6FA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 xml:space="preserve">Sankce </w:t>
            </w:r>
          </w:p>
        </w:tc>
      </w:tr>
      <w:tr w:rsidR="00FB6FA7" w:rsidRPr="00FB6FA7" w:rsidTr="0067400D">
        <w:trPr>
          <w:trHeight w:val="397"/>
        </w:trPr>
        <w:tc>
          <w:tcPr>
            <w:tcW w:w="1791" w:type="dxa"/>
            <w:vMerge/>
          </w:tcPr>
          <w:p w:rsidR="00FB6FA7" w:rsidRPr="00FB6FA7" w:rsidRDefault="00FB6FA7" w:rsidP="00582628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</w:p>
        </w:tc>
        <w:tc>
          <w:tcPr>
            <w:tcW w:w="946" w:type="dxa"/>
            <w:vMerge/>
          </w:tcPr>
          <w:p w:rsidR="00FB6FA7" w:rsidRPr="00AA44E2" w:rsidRDefault="00FB6FA7" w:rsidP="00582628">
            <w:pPr>
              <w:spacing w:before="100" w:beforeAutospacing="1" w:after="100" w:afterAutospacing="1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6" w:type="dxa"/>
            <w:vMerge/>
          </w:tcPr>
          <w:p w:rsidR="00FB6FA7" w:rsidRPr="00AA44E2" w:rsidRDefault="00FB6FA7" w:rsidP="00582628">
            <w:pPr>
              <w:spacing w:before="100" w:beforeAutospacing="1" w:after="100" w:afterAutospacing="1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C6D9F1" w:themeFill="text2" w:themeFillTint="33"/>
            <w:vAlign w:val="center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833" w:type="dxa"/>
            <w:shd w:val="clear" w:color="auto" w:fill="C6D9F1" w:themeFill="text2" w:themeFillTint="33"/>
            <w:vAlign w:val="center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833" w:type="dxa"/>
            <w:shd w:val="clear" w:color="auto" w:fill="C6D9F1" w:themeFill="text2" w:themeFillTint="33"/>
            <w:vAlign w:val="center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833" w:type="dxa"/>
            <w:shd w:val="clear" w:color="auto" w:fill="FBD4B4" w:themeFill="accent6" w:themeFillTint="66"/>
            <w:vAlign w:val="center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A</w:t>
            </w:r>
          </w:p>
        </w:tc>
        <w:tc>
          <w:tcPr>
            <w:tcW w:w="833" w:type="dxa"/>
            <w:shd w:val="clear" w:color="auto" w:fill="FBD4B4" w:themeFill="accent6" w:themeFillTint="66"/>
            <w:vAlign w:val="center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B</w:t>
            </w:r>
          </w:p>
        </w:tc>
        <w:tc>
          <w:tcPr>
            <w:tcW w:w="833" w:type="dxa"/>
            <w:shd w:val="clear" w:color="auto" w:fill="FBD4B4" w:themeFill="accent6" w:themeFillTint="66"/>
            <w:vAlign w:val="center"/>
          </w:tcPr>
          <w:p w:rsidR="00FB6FA7" w:rsidRPr="00AA44E2" w:rsidRDefault="00FB6FA7" w:rsidP="00FB6FA7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AA44E2">
              <w:rPr>
                <w:rFonts w:asciiTheme="minorHAnsi" w:hAnsiTheme="minorHAnsi"/>
                <w:b/>
                <w:sz w:val="22"/>
                <w:szCs w:val="22"/>
              </w:rPr>
              <w:t>C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PRAHA</w:t>
            </w:r>
          </w:p>
        </w:tc>
        <w:tc>
          <w:tcPr>
            <w:tcW w:w="946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141</w:t>
            </w:r>
          </w:p>
        </w:tc>
        <w:tc>
          <w:tcPr>
            <w:tcW w:w="936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2</w:t>
            </w:r>
            <w:r w:rsidR="00DC6C00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70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40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31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2</w:t>
            </w:r>
            <w:r w:rsidR="00DC6C00">
              <w:rPr>
                <w:rFonts w:asciiTheme="minorHAnsi" w:hAnsiTheme="minorHAnsi"/>
                <w:b/>
              </w:rPr>
              <w:t>8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ČESKÉ BUDĚJOVICE</w:t>
            </w:r>
          </w:p>
        </w:tc>
        <w:tc>
          <w:tcPr>
            <w:tcW w:w="946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120</w:t>
            </w:r>
          </w:p>
        </w:tc>
        <w:tc>
          <w:tcPr>
            <w:tcW w:w="936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76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36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00163C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00163C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14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PLZEŇ</w:t>
            </w:r>
          </w:p>
        </w:tc>
        <w:tc>
          <w:tcPr>
            <w:tcW w:w="946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11</w:t>
            </w:r>
            <w:r w:rsidR="00DC6C00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936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48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41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25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</w:t>
            </w:r>
            <w:r w:rsidR="00DC6C00">
              <w:rPr>
                <w:rFonts w:asciiTheme="minorHAnsi" w:hAnsiTheme="minorHAnsi"/>
                <w:b/>
              </w:rPr>
              <w:t>9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 xml:space="preserve">HRADEC KRÁLOVÉ </w:t>
            </w:r>
          </w:p>
        </w:tc>
        <w:tc>
          <w:tcPr>
            <w:tcW w:w="946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</w:t>
            </w:r>
            <w:r w:rsidR="00DC6C00">
              <w:rPr>
                <w:rFonts w:asciiTheme="minorHAnsi" w:hAnsiTheme="minorHAnsi"/>
                <w:b/>
              </w:rPr>
              <w:t>20</w:t>
            </w:r>
          </w:p>
        </w:tc>
        <w:tc>
          <w:tcPr>
            <w:tcW w:w="936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66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39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15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BRNO</w:t>
            </w:r>
          </w:p>
        </w:tc>
        <w:tc>
          <w:tcPr>
            <w:tcW w:w="946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13</w:t>
            </w:r>
            <w:r w:rsidR="00DC6C00">
              <w:rPr>
                <w:rFonts w:asciiTheme="minorHAnsi" w:hAnsiTheme="minorHAnsi"/>
                <w:b/>
              </w:rPr>
              <w:t>7</w:t>
            </w:r>
          </w:p>
        </w:tc>
        <w:tc>
          <w:tcPr>
            <w:tcW w:w="936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3</w:t>
            </w:r>
            <w:r w:rsidR="00DC6C00">
              <w:rPr>
                <w:rFonts w:asciiTheme="minorHAnsi" w:hAnsiTheme="minorHAnsi"/>
                <w:b/>
              </w:rPr>
              <w:t>8</w:t>
            </w:r>
          </w:p>
        </w:tc>
        <w:tc>
          <w:tcPr>
            <w:tcW w:w="833" w:type="dxa"/>
            <w:vAlign w:val="center"/>
          </w:tcPr>
          <w:p w:rsidR="00832247" w:rsidRPr="0000163C" w:rsidRDefault="00DC6C00" w:rsidP="00DC6C00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52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47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54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OSTRAVA</w:t>
            </w:r>
          </w:p>
        </w:tc>
        <w:tc>
          <w:tcPr>
            <w:tcW w:w="946" w:type="dxa"/>
            <w:vAlign w:val="center"/>
          </w:tcPr>
          <w:p w:rsidR="00832247" w:rsidRPr="0000163C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</w:t>
            </w:r>
            <w:r w:rsidR="00E327D9">
              <w:rPr>
                <w:rFonts w:asciiTheme="minorHAnsi" w:hAnsiTheme="minorHAnsi"/>
                <w:b/>
              </w:rPr>
              <w:t>2</w:t>
            </w:r>
            <w:r w:rsidRPr="0000163C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936" w:type="dxa"/>
            <w:vAlign w:val="center"/>
          </w:tcPr>
          <w:p w:rsidR="00832247" w:rsidRPr="0000163C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82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22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16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2</w:t>
            </w:r>
            <w:r w:rsidR="00E327D9">
              <w:rPr>
                <w:rFonts w:asciiTheme="minorHAnsi" w:hAnsiTheme="minorHAnsi"/>
                <w:b/>
              </w:rPr>
              <w:t>1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OLOMOUC</w:t>
            </w:r>
          </w:p>
        </w:tc>
        <w:tc>
          <w:tcPr>
            <w:tcW w:w="946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125</w:t>
            </w:r>
          </w:p>
        </w:tc>
        <w:tc>
          <w:tcPr>
            <w:tcW w:w="936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7</w:t>
            </w:r>
            <w:r w:rsidR="00E327D9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3</w:t>
            </w:r>
            <w:r w:rsidR="00E327D9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20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00163C"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vAlign w:val="center"/>
          </w:tcPr>
          <w:p w:rsidR="00832247" w:rsidRPr="0000163C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19</w:t>
            </w:r>
          </w:p>
        </w:tc>
      </w:tr>
      <w:tr w:rsidR="00832247" w:rsidRPr="00FB6FA7" w:rsidTr="0067400D">
        <w:trPr>
          <w:trHeight w:val="510"/>
        </w:trPr>
        <w:tc>
          <w:tcPr>
            <w:tcW w:w="1791" w:type="dxa"/>
            <w:shd w:val="clear" w:color="auto" w:fill="DDD9C3" w:themeFill="background2" w:themeFillShade="E6"/>
            <w:vAlign w:val="center"/>
          </w:tcPr>
          <w:p w:rsidR="00832247" w:rsidRPr="00FB6FA7" w:rsidRDefault="00832247" w:rsidP="0058262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 w:rsidRPr="00FB6FA7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946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</w:t>
            </w:r>
            <w:r w:rsidR="00E327D9">
              <w:rPr>
                <w:rFonts w:asciiTheme="minorHAnsi" w:hAnsiTheme="minorHAnsi"/>
                <w:b/>
              </w:rPr>
              <w:t>77</w:t>
            </w:r>
          </w:p>
        </w:tc>
        <w:tc>
          <w:tcPr>
            <w:tcW w:w="936" w:type="dxa"/>
            <w:shd w:val="clear" w:color="auto" w:fill="DDD9C3" w:themeFill="background2" w:themeFillShade="E6"/>
            <w:vAlign w:val="center"/>
          </w:tcPr>
          <w:p w:rsidR="00832247" w:rsidRPr="000565D3" w:rsidRDefault="00E327D9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43</w:t>
            </w:r>
          </w:p>
        </w:tc>
        <w:tc>
          <w:tcPr>
            <w:tcW w:w="833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45</w:t>
            </w:r>
            <w:r w:rsidR="00E327D9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833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  <w:r w:rsidR="00E327D9">
              <w:rPr>
                <w:rFonts w:asciiTheme="minorHAnsi" w:hAnsiTheme="minorHAnsi"/>
                <w:b/>
              </w:rPr>
              <w:t>61</w:t>
            </w:r>
          </w:p>
        </w:tc>
        <w:tc>
          <w:tcPr>
            <w:tcW w:w="833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 w:rsidR="00E327D9">
              <w:rPr>
                <w:rFonts w:asciiTheme="minorHAnsi" w:hAnsiTheme="minorHAnsi"/>
                <w:b/>
              </w:rPr>
              <w:t>62</w:t>
            </w:r>
          </w:p>
        </w:tc>
        <w:tc>
          <w:tcPr>
            <w:tcW w:w="833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 w:rsidR="00E327D9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33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662838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-</w:t>
            </w:r>
          </w:p>
        </w:tc>
        <w:tc>
          <w:tcPr>
            <w:tcW w:w="833" w:type="dxa"/>
            <w:shd w:val="clear" w:color="auto" w:fill="DDD9C3" w:themeFill="background2" w:themeFillShade="E6"/>
            <w:vAlign w:val="center"/>
          </w:tcPr>
          <w:p w:rsidR="00832247" w:rsidRPr="000565D3" w:rsidRDefault="0000163C" w:rsidP="00E327D9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 w:rsidR="00E327D9">
              <w:rPr>
                <w:rFonts w:asciiTheme="minorHAnsi" w:hAnsiTheme="minorHAnsi"/>
                <w:b/>
              </w:rPr>
              <w:t>59</w:t>
            </w:r>
          </w:p>
        </w:tc>
      </w:tr>
    </w:tbl>
    <w:p w:rsidR="00832247" w:rsidRPr="00662838" w:rsidRDefault="00FB6FA7" w:rsidP="00FB6FA7">
      <w:pPr>
        <w:ind w:firstLine="708"/>
        <w:jc w:val="both"/>
        <w:rPr>
          <w:rFonts w:asciiTheme="minorHAnsi" w:hAnsiTheme="minorHAnsi" w:cs="Calibri"/>
          <w:sz w:val="22"/>
          <w:szCs w:val="22"/>
        </w:rPr>
      </w:pPr>
      <w:r w:rsidRPr="00662838">
        <w:rPr>
          <w:rFonts w:asciiTheme="minorHAnsi" w:hAnsiTheme="minorHAnsi" w:cs="Calibri"/>
          <w:sz w:val="22"/>
          <w:szCs w:val="22"/>
        </w:rPr>
        <w:t xml:space="preserve">A = pozastavení přípravy </w:t>
      </w:r>
      <w:r w:rsidRPr="00662838">
        <w:rPr>
          <w:rFonts w:asciiTheme="minorHAnsi" w:hAnsiTheme="minorHAnsi" w:cs="Calibri"/>
          <w:sz w:val="22"/>
          <w:szCs w:val="22"/>
        </w:rPr>
        <w:tab/>
        <w:t xml:space="preserve">B= pozastavení provozu </w:t>
      </w:r>
      <w:r w:rsidRPr="00662838">
        <w:rPr>
          <w:rFonts w:asciiTheme="minorHAnsi" w:hAnsiTheme="minorHAnsi" w:cs="Calibri"/>
          <w:sz w:val="22"/>
          <w:szCs w:val="22"/>
        </w:rPr>
        <w:tab/>
        <w:t xml:space="preserve">C = návrhy na pokutu </w:t>
      </w:r>
    </w:p>
    <w:p w:rsidR="00832247" w:rsidRDefault="00832247" w:rsidP="00832247">
      <w:pPr>
        <w:jc w:val="both"/>
        <w:rPr>
          <w:rFonts w:cs="Calibri"/>
          <w:b/>
        </w:rPr>
      </w:pPr>
    </w:p>
    <w:p w:rsidR="00FB6FA7" w:rsidRDefault="00FB6FA7" w:rsidP="0067400D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832247" w:rsidRPr="00832247" w:rsidRDefault="00832247" w:rsidP="00832247">
      <w:pPr>
        <w:jc w:val="both"/>
        <w:rPr>
          <w:rFonts w:asciiTheme="minorHAnsi" w:hAnsiTheme="minorHAnsi"/>
          <w:sz w:val="22"/>
          <w:szCs w:val="22"/>
        </w:rPr>
      </w:pPr>
      <w:r w:rsidRPr="00832247">
        <w:rPr>
          <w:rFonts w:asciiTheme="minorHAnsi" w:hAnsiTheme="minorHAnsi" w:cs="Calibri"/>
          <w:b/>
          <w:sz w:val="22"/>
          <w:szCs w:val="22"/>
        </w:rPr>
        <w:t>V roce 201</w:t>
      </w:r>
      <w:r w:rsidR="00B92CBA">
        <w:rPr>
          <w:rFonts w:asciiTheme="minorHAnsi" w:hAnsiTheme="minorHAnsi" w:cs="Calibri"/>
          <w:b/>
          <w:sz w:val="22"/>
          <w:szCs w:val="22"/>
        </w:rPr>
        <w:t>7</w:t>
      </w:r>
      <w:r w:rsidRPr="00832247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A9433E">
        <w:rPr>
          <w:rFonts w:asciiTheme="minorHAnsi" w:hAnsiTheme="minorHAnsi" w:cs="Calibri"/>
          <w:sz w:val="22"/>
          <w:szCs w:val="22"/>
        </w:rPr>
        <w:t xml:space="preserve">je plánováno provést </w:t>
      </w:r>
      <w:r w:rsidR="00A9433E" w:rsidRPr="00A9433E">
        <w:rPr>
          <w:rFonts w:asciiTheme="minorHAnsi" w:hAnsiTheme="minorHAnsi" w:cs="Calibri"/>
          <w:sz w:val="22"/>
          <w:szCs w:val="22"/>
        </w:rPr>
        <w:t xml:space="preserve">v lékárnách </w:t>
      </w:r>
      <w:r w:rsidRPr="00A9433E">
        <w:rPr>
          <w:rFonts w:asciiTheme="minorHAnsi" w:hAnsiTheme="minorHAnsi" w:cs="Calibri"/>
          <w:sz w:val="22"/>
          <w:szCs w:val="22"/>
        </w:rPr>
        <w:t xml:space="preserve">celkem </w:t>
      </w:r>
      <w:r w:rsidR="00A9433E">
        <w:rPr>
          <w:rFonts w:asciiTheme="minorHAnsi" w:hAnsiTheme="minorHAnsi" w:cs="Calibri"/>
          <w:b/>
          <w:sz w:val="22"/>
          <w:szCs w:val="22"/>
        </w:rPr>
        <w:t>8</w:t>
      </w:r>
      <w:r w:rsidR="00DC6C00">
        <w:rPr>
          <w:rFonts w:asciiTheme="minorHAnsi" w:hAnsiTheme="minorHAnsi" w:cs="Calibri"/>
          <w:b/>
          <w:sz w:val="22"/>
          <w:szCs w:val="22"/>
        </w:rPr>
        <w:t>75</w:t>
      </w:r>
      <w:r w:rsidR="00A9433E">
        <w:rPr>
          <w:rFonts w:asciiTheme="minorHAnsi" w:hAnsiTheme="minorHAnsi" w:cs="Calibri"/>
          <w:b/>
          <w:sz w:val="22"/>
          <w:szCs w:val="22"/>
        </w:rPr>
        <w:t xml:space="preserve"> následných kontrol, </w:t>
      </w:r>
      <w:r w:rsidRPr="00832247">
        <w:rPr>
          <w:rFonts w:asciiTheme="minorHAnsi" w:hAnsiTheme="minorHAnsi" w:cs="Calibri"/>
          <w:b/>
          <w:sz w:val="22"/>
          <w:szCs w:val="22"/>
        </w:rPr>
        <w:t>45</w:t>
      </w:r>
      <w:r w:rsidR="00DC6C00">
        <w:rPr>
          <w:rFonts w:asciiTheme="minorHAnsi" w:hAnsiTheme="minorHAnsi" w:cs="Calibri"/>
          <w:b/>
          <w:sz w:val="22"/>
          <w:szCs w:val="22"/>
        </w:rPr>
        <w:t>0</w:t>
      </w:r>
      <w:r w:rsidRPr="00832247">
        <w:rPr>
          <w:rFonts w:asciiTheme="minorHAnsi" w:hAnsiTheme="minorHAnsi" w:cs="Calibri"/>
          <w:b/>
          <w:sz w:val="22"/>
          <w:szCs w:val="22"/>
        </w:rPr>
        <w:t xml:space="preserve"> samostatných kontrol </w:t>
      </w:r>
      <w:r w:rsidR="00A9433E">
        <w:rPr>
          <w:rFonts w:asciiTheme="minorHAnsi" w:hAnsiTheme="minorHAnsi" w:cs="Calibri"/>
          <w:b/>
          <w:sz w:val="22"/>
          <w:szCs w:val="22"/>
        </w:rPr>
        <w:t xml:space="preserve">zacházení s návykovými látkami a prekursory a </w:t>
      </w:r>
      <w:r w:rsidR="00DC6C00">
        <w:rPr>
          <w:rFonts w:asciiTheme="minorHAnsi" w:hAnsiTheme="minorHAnsi" w:cs="Calibri"/>
          <w:b/>
          <w:sz w:val="22"/>
          <w:szCs w:val="22"/>
        </w:rPr>
        <w:t>110</w:t>
      </w:r>
      <w:r w:rsidR="00A9433E">
        <w:rPr>
          <w:rFonts w:asciiTheme="minorHAnsi" w:hAnsiTheme="minorHAnsi" w:cs="Calibri"/>
          <w:b/>
          <w:sz w:val="22"/>
          <w:szCs w:val="22"/>
        </w:rPr>
        <w:t xml:space="preserve"> cenových kontrol. </w:t>
      </w:r>
    </w:p>
    <w:p w:rsidR="0077405F" w:rsidRDefault="0077405F" w:rsidP="00A95D4C">
      <w:pPr>
        <w:pStyle w:val="Normlnweb"/>
        <w:jc w:val="both"/>
        <w:rPr>
          <w:rFonts w:asciiTheme="minorHAnsi" w:hAnsiTheme="minorHAnsi" w:cstheme="minorHAnsi"/>
          <w:sz w:val="22"/>
          <w:szCs w:val="22"/>
        </w:rPr>
      </w:pPr>
    </w:p>
    <w:p w:rsidR="00A95D4C" w:rsidRPr="001E2324" w:rsidRDefault="00026BFD" w:rsidP="007F40E7">
      <w:pPr>
        <w:pStyle w:val="Normln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2324">
        <w:rPr>
          <w:rFonts w:asciiTheme="minorHAnsi" w:hAnsiTheme="minorHAnsi" w:cstheme="minorHAnsi"/>
          <w:sz w:val="22"/>
          <w:szCs w:val="22"/>
        </w:rPr>
        <w:t xml:space="preserve">Odbor lékárenství a distribuce </w:t>
      </w:r>
    </w:p>
    <w:p w:rsidR="00A95D4C" w:rsidRPr="001E2324" w:rsidRDefault="0023540A" w:rsidP="007F40E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0</w:t>
      </w:r>
      <w:r w:rsidR="00787E72">
        <w:rPr>
          <w:rFonts w:asciiTheme="minorHAnsi" w:hAnsiTheme="minorHAnsi" w:cstheme="minorHAnsi"/>
          <w:sz w:val="22"/>
          <w:szCs w:val="22"/>
        </w:rPr>
        <w:t>3</w:t>
      </w:r>
      <w:r w:rsidR="00026BFD" w:rsidRPr="001E2324">
        <w:rPr>
          <w:rFonts w:asciiTheme="minorHAnsi" w:hAnsiTheme="minorHAnsi" w:cstheme="minorHAnsi"/>
          <w:sz w:val="22"/>
          <w:szCs w:val="22"/>
        </w:rPr>
        <w:t>.</w:t>
      </w:r>
      <w:r w:rsidR="00B92CBA">
        <w:rPr>
          <w:rFonts w:asciiTheme="minorHAnsi" w:hAnsiTheme="minorHAnsi" w:cstheme="minorHAnsi"/>
          <w:sz w:val="22"/>
          <w:szCs w:val="22"/>
        </w:rPr>
        <w:t>0</w:t>
      </w:r>
      <w:r>
        <w:rPr>
          <w:rFonts w:asciiTheme="minorHAnsi" w:hAnsiTheme="minorHAnsi" w:cstheme="minorHAnsi"/>
          <w:sz w:val="22"/>
          <w:szCs w:val="22"/>
        </w:rPr>
        <w:t>3</w:t>
      </w:r>
      <w:r w:rsidR="00026BFD" w:rsidRPr="001E2324">
        <w:rPr>
          <w:rFonts w:asciiTheme="minorHAnsi" w:hAnsiTheme="minorHAnsi" w:cstheme="minorHAnsi"/>
          <w:sz w:val="22"/>
          <w:szCs w:val="22"/>
        </w:rPr>
        <w:t>.201</w:t>
      </w:r>
      <w:r w:rsidR="00B92CBA">
        <w:rPr>
          <w:rFonts w:asciiTheme="minorHAnsi" w:hAnsiTheme="minorHAnsi" w:cstheme="minorHAnsi"/>
          <w:sz w:val="22"/>
          <w:szCs w:val="22"/>
        </w:rPr>
        <w:t>7</w:t>
      </w:r>
    </w:p>
    <w:p w:rsidR="007F40E7" w:rsidRPr="001E2324" w:rsidRDefault="007F40E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7F40E7" w:rsidRPr="001E2324" w:rsidSect="00C215F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A212F"/>
    <w:multiLevelType w:val="hybridMultilevel"/>
    <w:tmpl w:val="AB02DF0A"/>
    <w:lvl w:ilvl="0" w:tplc="FC6415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4C"/>
    <w:rsid w:val="0000163C"/>
    <w:rsid w:val="0000690D"/>
    <w:rsid w:val="00007109"/>
    <w:rsid w:val="00011E77"/>
    <w:rsid w:val="000169C3"/>
    <w:rsid w:val="00020DDE"/>
    <w:rsid w:val="0002347B"/>
    <w:rsid w:val="00026BFD"/>
    <w:rsid w:val="00030BC8"/>
    <w:rsid w:val="000421AA"/>
    <w:rsid w:val="00052142"/>
    <w:rsid w:val="000565D3"/>
    <w:rsid w:val="00065182"/>
    <w:rsid w:val="000660DC"/>
    <w:rsid w:val="000827FB"/>
    <w:rsid w:val="000851B9"/>
    <w:rsid w:val="000A53F7"/>
    <w:rsid w:val="000A72E7"/>
    <w:rsid w:val="000D6F42"/>
    <w:rsid w:val="000D705C"/>
    <w:rsid w:val="000E382B"/>
    <w:rsid w:val="000E6135"/>
    <w:rsid w:val="000F208A"/>
    <w:rsid w:val="000F3620"/>
    <w:rsid w:val="00110BF0"/>
    <w:rsid w:val="0012246C"/>
    <w:rsid w:val="00140407"/>
    <w:rsid w:val="001506CF"/>
    <w:rsid w:val="001509E7"/>
    <w:rsid w:val="00174DC8"/>
    <w:rsid w:val="00177A4D"/>
    <w:rsid w:val="00195D0E"/>
    <w:rsid w:val="001B3AC1"/>
    <w:rsid w:val="001C0435"/>
    <w:rsid w:val="001E0EA5"/>
    <w:rsid w:val="001E2324"/>
    <w:rsid w:val="001F17C3"/>
    <w:rsid w:val="001F5798"/>
    <w:rsid w:val="001F6493"/>
    <w:rsid w:val="00211B73"/>
    <w:rsid w:val="00215A13"/>
    <w:rsid w:val="002269F4"/>
    <w:rsid w:val="00226CF5"/>
    <w:rsid w:val="0023540A"/>
    <w:rsid w:val="00236913"/>
    <w:rsid w:val="00263D94"/>
    <w:rsid w:val="002B48D3"/>
    <w:rsid w:val="002B52D8"/>
    <w:rsid w:val="002B6C52"/>
    <w:rsid w:val="002C1530"/>
    <w:rsid w:val="002D2B1B"/>
    <w:rsid w:val="002E7598"/>
    <w:rsid w:val="002F2A76"/>
    <w:rsid w:val="003045D9"/>
    <w:rsid w:val="00320F36"/>
    <w:rsid w:val="00332D35"/>
    <w:rsid w:val="00341630"/>
    <w:rsid w:val="003531AC"/>
    <w:rsid w:val="003578D0"/>
    <w:rsid w:val="00363141"/>
    <w:rsid w:val="00367939"/>
    <w:rsid w:val="00372AA8"/>
    <w:rsid w:val="00375052"/>
    <w:rsid w:val="003932D8"/>
    <w:rsid w:val="003A5B33"/>
    <w:rsid w:val="003A71B7"/>
    <w:rsid w:val="003C1071"/>
    <w:rsid w:val="003D2D22"/>
    <w:rsid w:val="003D4F3B"/>
    <w:rsid w:val="003D7AD5"/>
    <w:rsid w:val="00426D61"/>
    <w:rsid w:val="00427FBA"/>
    <w:rsid w:val="00441C5A"/>
    <w:rsid w:val="00442EAC"/>
    <w:rsid w:val="00445794"/>
    <w:rsid w:val="004523F0"/>
    <w:rsid w:val="00455400"/>
    <w:rsid w:val="00461A35"/>
    <w:rsid w:val="00473792"/>
    <w:rsid w:val="00494A11"/>
    <w:rsid w:val="004A5B76"/>
    <w:rsid w:val="004C103B"/>
    <w:rsid w:val="004D099F"/>
    <w:rsid w:val="004E1044"/>
    <w:rsid w:val="004F37B6"/>
    <w:rsid w:val="00507F1C"/>
    <w:rsid w:val="00515616"/>
    <w:rsid w:val="00516DDA"/>
    <w:rsid w:val="00523567"/>
    <w:rsid w:val="005427FA"/>
    <w:rsid w:val="005559D7"/>
    <w:rsid w:val="00555F8C"/>
    <w:rsid w:val="0058219F"/>
    <w:rsid w:val="00582628"/>
    <w:rsid w:val="00584408"/>
    <w:rsid w:val="005A0B20"/>
    <w:rsid w:val="005A25EF"/>
    <w:rsid w:val="005B09D4"/>
    <w:rsid w:val="005C07C9"/>
    <w:rsid w:val="005C4A85"/>
    <w:rsid w:val="005C5105"/>
    <w:rsid w:val="005E04BE"/>
    <w:rsid w:val="005E33E2"/>
    <w:rsid w:val="005E44DF"/>
    <w:rsid w:val="006233BA"/>
    <w:rsid w:val="00626906"/>
    <w:rsid w:val="00631A08"/>
    <w:rsid w:val="00641034"/>
    <w:rsid w:val="00662838"/>
    <w:rsid w:val="00662D7B"/>
    <w:rsid w:val="006676EA"/>
    <w:rsid w:val="0067400D"/>
    <w:rsid w:val="006861CB"/>
    <w:rsid w:val="006B40C4"/>
    <w:rsid w:val="006B56EE"/>
    <w:rsid w:val="006E011A"/>
    <w:rsid w:val="007024F3"/>
    <w:rsid w:val="0071402B"/>
    <w:rsid w:val="00721E14"/>
    <w:rsid w:val="007332AA"/>
    <w:rsid w:val="007531D2"/>
    <w:rsid w:val="00754C05"/>
    <w:rsid w:val="00773356"/>
    <w:rsid w:val="0077405F"/>
    <w:rsid w:val="00786BF3"/>
    <w:rsid w:val="00787E72"/>
    <w:rsid w:val="007967DA"/>
    <w:rsid w:val="007B6FEE"/>
    <w:rsid w:val="007C1625"/>
    <w:rsid w:val="007D5821"/>
    <w:rsid w:val="007D7BCB"/>
    <w:rsid w:val="007E1F13"/>
    <w:rsid w:val="007E35EB"/>
    <w:rsid w:val="007E4806"/>
    <w:rsid w:val="007F40E7"/>
    <w:rsid w:val="008018A3"/>
    <w:rsid w:val="00803D4F"/>
    <w:rsid w:val="0081667A"/>
    <w:rsid w:val="00820093"/>
    <w:rsid w:val="00832247"/>
    <w:rsid w:val="008323CA"/>
    <w:rsid w:val="008465C8"/>
    <w:rsid w:val="008517A1"/>
    <w:rsid w:val="008541B8"/>
    <w:rsid w:val="00854A4A"/>
    <w:rsid w:val="0086080F"/>
    <w:rsid w:val="008701DF"/>
    <w:rsid w:val="008703A9"/>
    <w:rsid w:val="00871A42"/>
    <w:rsid w:val="0087615D"/>
    <w:rsid w:val="00882D8F"/>
    <w:rsid w:val="00894D5E"/>
    <w:rsid w:val="008A424C"/>
    <w:rsid w:val="008A5AE4"/>
    <w:rsid w:val="008B34E3"/>
    <w:rsid w:val="008B5594"/>
    <w:rsid w:val="008B6237"/>
    <w:rsid w:val="008D3591"/>
    <w:rsid w:val="008E656E"/>
    <w:rsid w:val="008F7D07"/>
    <w:rsid w:val="00911FB8"/>
    <w:rsid w:val="00911FBE"/>
    <w:rsid w:val="00913C48"/>
    <w:rsid w:val="00920FF7"/>
    <w:rsid w:val="0093030F"/>
    <w:rsid w:val="00935463"/>
    <w:rsid w:val="00947A91"/>
    <w:rsid w:val="00966867"/>
    <w:rsid w:val="00967173"/>
    <w:rsid w:val="00973F0E"/>
    <w:rsid w:val="009A6277"/>
    <w:rsid w:val="009C6E4E"/>
    <w:rsid w:val="009E104D"/>
    <w:rsid w:val="009E2700"/>
    <w:rsid w:val="009F62CC"/>
    <w:rsid w:val="00A024F3"/>
    <w:rsid w:val="00A27855"/>
    <w:rsid w:val="00A301D1"/>
    <w:rsid w:val="00A30B31"/>
    <w:rsid w:val="00A329FB"/>
    <w:rsid w:val="00A4010E"/>
    <w:rsid w:val="00A85722"/>
    <w:rsid w:val="00A85A38"/>
    <w:rsid w:val="00A9433E"/>
    <w:rsid w:val="00A95D4C"/>
    <w:rsid w:val="00AA44E2"/>
    <w:rsid w:val="00AB626C"/>
    <w:rsid w:val="00AB79E1"/>
    <w:rsid w:val="00AC4603"/>
    <w:rsid w:val="00AD0B22"/>
    <w:rsid w:val="00AE6DEC"/>
    <w:rsid w:val="00AF38B2"/>
    <w:rsid w:val="00AF64A1"/>
    <w:rsid w:val="00B02986"/>
    <w:rsid w:val="00B06B82"/>
    <w:rsid w:val="00B145CF"/>
    <w:rsid w:val="00B20D15"/>
    <w:rsid w:val="00B3534C"/>
    <w:rsid w:val="00B53122"/>
    <w:rsid w:val="00B56D9D"/>
    <w:rsid w:val="00B57F0F"/>
    <w:rsid w:val="00B660BB"/>
    <w:rsid w:val="00B72A46"/>
    <w:rsid w:val="00B82D5F"/>
    <w:rsid w:val="00B92CBA"/>
    <w:rsid w:val="00B967DB"/>
    <w:rsid w:val="00BA4CB8"/>
    <w:rsid w:val="00BB034C"/>
    <w:rsid w:val="00BB1935"/>
    <w:rsid w:val="00BC145B"/>
    <w:rsid w:val="00BC435E"/>
    <w:rsid w:val="00BF4298"/>
    <w:rsid w:val="00BF5451"/>
    <w:rsid w:val="00BF7326"/>
    <w:rsid w:val="00C0330C"/>
    <w:rsid w:val="00C215FA"/>
    <w:rsid w:val="00C412D4"/>
    <w:rsid w:val="00C41B88"/>
    <w:rsid w:val="00C66A4C"/>
    <w:rsid w:val="00C67575"/>
    <w:rsid w:val="00C71481"/>
    <w:rsid w:val="00C714F9"/>
    <w:rsid w:val="00C7435C"/>
    <w:rsid w:val="00CA18C3"/>
    <w:rsid w:val="00CA61F8"/>
    <w:rsid w:val="00CC69FE"/>
    <w:rsid w:val="00CC6CC3"/>
    <w:rsid w:val="00CF5510"/>
    <w:rsid w:val="00D24851"/>
    <w:rsid w:val="00D27A41"/>
    <w:rsid w:val="00D312E0"/>
    <w:rsid w:val="00D34E79"/>
    <w:rsid w:val="00D84462"/>
    <w:rsid w:val="00D92D06"/>
    <w:rsid w:val="00DC6C00"/>
    <w:rsid w:val="00DD7B29"/>
    <w:rsid w:val="00DE4748"/>
    <w:rsid w:val="00DF5EBF"/>
    <w:rsid w:val="00DF616A"/>
    <w:rsid w:val="00E327D9"/>
    <w:rsid w:val="00E337CF"/>
    <w:rsid w:val="00E4566F"/>
    <w:rsid w:val="00E62C97"/>
    <w:rsid w:val="00E67F14"/>
    <w:rsid w:val="00E91800"/>
    <w:rsid w:val="00EB38FE"/>
    <w:rsid w:val="00EB6207"/>
    <w:rsid w:val="00ED754E"/>
    <w:rsid w:val="00EE1FE6"/>
    <w:rsid w:val="00EE28BE"/>
    <w:rsid w:val="00EE2CF0"/>
    <w:rsid w:val="00EE5F13"/>
    <w:rsid w:val="00EF05F5"/>
    <w:rsid w:val="00EF4C10"/>
    <w:rsid w:val="00F0008C"/>
    <w:rsid w:val="00F00357"/>
    <w:rsid w:val="00F06FD0"/>
    <w:rsid w:val="00F071B2"/>
    <w:rsid w:val="00F20AC7"/>
    <w:rsid w:val="00F26514"/>
    <w:rsid w:val="00F32C01"/>
    <w:rsid w:val="00F3556A"/>
    <w:rsid w:val="00F470E7"/>
    <w:rsid w:val="00F524ED"/>
    <w:rsid w:val="00F55777"/>
    <w:rsid w:val="00F61D24"/>
    <w:rsid w:val="00F85C6A"/>
    <w:rsid w:val="00FB6FA7"/>
    <w:rsid w:val="00FC5D7F"/>
    <w:rsid w:val="00FD186C"/>
    <w:rsid w:val="00FD2153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vbloku">
    <w:name w:val="Block Text"/>
    <w:basedOn w:val="Normln"/>
    <w:rsid w:val="00A95D4C"/>
    <w:pPr>
      <w:ind w:left="284" w:right="567" w:firstLine="709"/>
    </w:pPr>
  </w:style>
  <w:style w:type="paragraph" w:styleId="Normlnweb">
    <w:name w:val="Normal (Web)"/>
    <w:basedOn w:val="Normln"/>
    <w:uiPriority w:val="99"/>
    <w:rsid w:val="00A95D4C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A95D4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09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09E7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Normln0">
    <w:name w:val="Norm‡ln’"/>
    <w:link w:val="NormlnChar"/>
    <w:rsid w:val="007B6F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ormlnChar">
    <w:name w:val="Norm‡ln’ Char"/>
    <w:link w:val="Normln0"/>
    <w:rsid w:val="007B6FE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semiHidden/>
    <w:rsid w:val="007B6FEE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B6FE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7B6F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67173"/>
    <w:pPr>
      <w:ind w:left="720"/>
      <w:contextualSpacing/>
    </w:pPr>
  </w:style>
  <w:style w:type="table" w:styleId="Mkatabulky">
    <w:name w:val="Table Grid"/>
    <w:basedOn w:val="Normlntabulka"/>
    <w:uiPriority w:val="59"/>
    <w:rsid w:val="00BC4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750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7505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vbloku">
    <w:name w:val="Block Text"/>
    <w:basedOn w:val="Normln"/>
    <w:rsid w:val="00A95D4C"/>
    <w:pPr>
      <w:ind w:left="284" w:right="567" w:firstLine="709"/>
    </w:pPr>
  </w:style>
  <w:style w:type="paragraph" w:styleId="Normlnweb">
    <w:name w:val="Normal (Web)"/>
    <w:basedOn w:val="Normln"/>
    <w:uiPriority w:val="99"/>
    <w:rsid w:val="00A95D4C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A95D4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09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09E7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Normln0">
    <w:name w:val="Norm‡ln’"/>
    <w:link w:val="NormlnChar"/>
    <w:rsid w:val="007B6F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ormlnChar">
    <w:name w:val="Norm‡ln’ Char"/>
    <w:link w:val="Normln0"/>
    <w:rsid w:val="007B6FE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semiHidden/>
    <w:rsid w:val="007B6FEE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B6FE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7B6F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67173"/>
    <w:pPr>
      <w:ind w:left="720"/>
      <w:contextualSpacing/>
    </w:pPr>
  </w:style>
  <w:style w:type="table" w:styleId="Mkatabulky">
    <w:name w:val="Table Grid"/>
    <w:basedOn w:val="Normlntabulka"/>
    <w:uiPriority w:val="59"/>
    <w:rsid w:val="00BC4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750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7505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hare\HomeFolders\buzek\My%20Documents\L&#233;k&#225;rny\Hodnocen&#237;%202015\graf2015up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List1!$A$8</c:f>
              <c:strCache>
                <c:ptCount val="1"/>
                <c:pt idx="0">
                  <c:v>Lékárny</c:v>
                </c:pt>
              </c:strCache>
            </c:strRef>
          </c:tx>
          <c:invertIfNegative val="0"/>
          <c:dLbls>
            <c:spPr>
              <a:solidFill>
                <a:schemeClr val="accent1">
                  <a:lumMod val="20000"/>
                  <a:lumOff val="80000"/>
                </a:schemeClr>
              </a:solidFill>
              <a:ln w="9525">
                <a:solidFill>
                  <a:schemeClr val="tx2"/>
                </a:solidFill>
              </a:ln>
            </c:spPr>
            <c:txPr>
              <a:bodyPr/>
              <a:lstStyle/>
              <a:p>
                <a:pPr>
                  <a:defRPr sz="900"/>
                </a:pPr>
                <a:endParaRPr lang="cs-CZ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List1!$B$7:$Q$7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List1!$B$8:$Q$8</c:f>
              <c:numCache>
                <c:formatCode>General</c:formatCode>
                <c:ptCount val="10"/>
                <c:pt idx="0">
                  <c:v>2374</c:v>
                </c:pt>
                <c:pt idx="1">
                  <c:v>2346</c:v>
                </c:pt>
                <c:pt idx="2">
                  <c:v>2370</c:v>
                </c:pt>
                <c:pt idx="3">
                  <c:v>2406</c:v>
                </c:pt>
                <c:pt idx="4">
                  <c:v>2448</c:v>
                </c:pt>
                <c:pt idx="5">
                  <c:v>2513</c:v>
                </c:pt>
                <c:pt idx="6">
                  <c:v>2568</c:v>
                </c:pt>
                <c:pt idx="7">
                  <c:v>2601</c:v>
                </c:pt>
                <c:pt idx="8">
                  <c:v>2562</c:v>
                </c:pt>
                <c:pt idx="9">
                  <c:v>2559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B93-475C-A851-1E45A9DF7125}"/>
            </c:ext>
          </c:extLst>
        </c:ser>
        <c:ser>
          <c:idx val="1"/>
          <c:order val="1"/>
          <c:tx>
            <c:strRef>
              <c:f>List1!$A$9</c:f>
              <c:strCache>
                <c:ptCount val="1"/>
                <c:pt idx="0">
                  <c:v>OOVL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dLbl>
              <c:idx val="7"/>
              <c:layout>
                <c:manualLayout>
                  <c:x val="0"/>
                  <c:y val="-7.8790729831066034E-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B93-475C-A851-1E45A9DF7125}"/>
                </c:ext>
              </c:extLst>
            </c:dLbl>
            <c:dLbl>
              <c:idx val="8"/>
              <c:layout>
                <c:manualLayout>
                  <c:x val="6.0262466717093439E-6"/>
                  <c:y val="-2.197183173352231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B93-475C-A851-1E45A9DF7125}"/>
                </c:ext>
              </c:extLst>
            </c:dLbl>
            <c:dLbl>
              <c:idx val="9"/>
              <c:layout>
                <c:manualLayout>
                  <c:x val="-1.3636535325696573E-3"/>
                  <c:y val="6.22529703275770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B93-475C-A851-1E45A9DF7125}"/>
                </c:ext>
              </c:extLst>
            </c:dLbl>
            <c:dLbl>
              <c:idx val="10"/>
              <c:layout>
                <c:manualLayout>
                  <c:x val="-1.3636535325696573E-3"/>
                  <c:y val="-2.20497930872497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B93-475C-A851-1E45A9DF7125}"/>
                </c:ext>
              </c:extLst>
            </c:dLbl>
            <c:dLbl>
              <c:idx val="11"/>
              <c:layout>
                <c:manualLayout>
                  <c:x val="1.0022106367079115E-16"/>
                  <c:y val="-2.20896031402169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B93-475C-A851-1E45A9DF7125}"/>
                </c:ext>
              </c:extLst>
            </c:dLbl>
            <c:dLbl>
              <c:idx val="12"/>
              <c:layout>
                <c:manualLayout>
                  <c:x val="0"/>
                  <c:y val="-2.20896031402169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B93-475C-A851-1E45A9DF7125}"/>
                </c:ext>
              </c:extLst>
            </c:dLbl>
            <c:dLbl>
              <c:idx val="13"/>
              <c:layout>
                <c:manualLayout>
                  <c:x val="0"/>
                  <c:y val="-6.42219091972501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B93-475C-A851-1E45A9DF7125}"/>
                </c:ext>
              </c:extLst>
            </c:dLbl>
            <c:dLbl>
              <c:idx val="14"/>
              <c:layout>
                <c:manualLayout>
                  <c:x val="0"/>
                  <c:y val="-5.48743714250435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B93-475C-A851-1E45A9DF7125}"/>
                </c:ext>
              </c:extLst>
            </c:dLbl>
            <c:dLbl>
              <c:idx val="15"/>
              <c:layout>
                <c:manualLayout>
                  <c:x val="-1.3636364124422482E-3"/>
                  <c:y val="-5.90954769192776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B93-475C-A851-1E45A9DF7125}"/>
                </c:ext>
              </c:extLst>
            </c:dLbl>
            <c:dLbl>
              <c:idx val="16"/>
              <c:layout>
                <c:manualLayout>
                  <c:x val="0"/>
                  <c:y val="-5.48743714250435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BB93-475C-A851-1E45A9DF7125}"/>
                </c:ext>
              </c:extLst>
            </c:dLbl>
            <c:dLbl>
              <c:idx val="17"/>
              <c:layout>
                <c:manualLayout>
                  <c:x val="-1.363636412442148E-3"/>
                  <c:y val="-5.69849241721606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B93-475C-A851-1E45A9DF7125}"/>
                </c:ext>
              </c:extLst>
            </c:dLbl>
            <c:dLbl>
              <c:idx val="18"/>
              <c:layout>
                <c:manualLayout>
                  <c:x val="1.363636412442148E-3"/>
                  <c:y val="-5.27638186779264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BB93-475C-A851-1E45A9DF7125}"/>
                </c:ext>
              </c:extLst>
            </c:dLbl>
            <c:dLbl>
              <c:idx val="19"/>
              <c:layout>
                <c:manualLayout>
                  <c:x val="0"/>
                  <c:y val="-5.69849241721606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B93-475C-A851-1E45A9DF7125}"/>
                </c:ext>
              </c:extLst>
            </c:dLbl>
            <c:dLbl>
              <c:idx val="20"/>
              <c:layout>
                <c:manualLayout>
                  <c:x val="1.3663912509645432E-3"/>
                  <c:y val="-5.47600805314812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BB93-475C-A851-1E45A9DF712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List1!$B$7:$Q$7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List1!$B$9:$Q$9</c:f>
              <c:numCache>
                <c:formatCode>General</c:formatCode>
                <c:ptCount val="10"/>
                <c:pt idx="0">
                  <c:v>244</c:v>
                </c:pt>
                <c:pt idx="1">
                  <c:v>243</c:v>
                </c:pt>
                <c:pt idx="2">
                  <c:v>253</c:v>
                </c:pt>
                <c:pt idx="3">
                  <c:v>250</c:v>
                </c:pt>
                <c:pt idx="4">
                  <c:v>243</c:v>
                </c:pt>
                <c:pt idx="5">
                  <c:v>241</c:v>
                </c:pt>
                <c:pt idx="6">
                  <c:v>248</c:v>
                </c:pt>
                <c:pt idx="7">
                  <c:v>253</c:v>
                </c:pt>
                <c:pt idx="8">
                  <c:v>245</c:v>
                </c:pt>
                <c:pt idx="9">
                  <c:v>245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F-BB93-475C-A851-1E45A9DF71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31"/>
        <c:overlap val="100"/>
        <c:axId val="126636032"/>
        <c:axId val="126637568"/>
      </c:barChart>
      <c:catAx>
        <c:axId val="126636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26637568"/>
        <c:crosses val="autoZero"/>
        <c:auto val="1"/>
        <c:lblAlgn val="ctr"/>
        <c:lblOffset val="100"/>
        <c:noMultiLvlLbl val="0"/>
      </c:catAx>
      <c:valAx>
        <c:axId val="1266375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6636032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C29DB-7343-4AF3-AB29-A722D92E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2767</Words>
  <Characters>16332</Characters>
  <Application>Microsoft Office Word</Application>
  <DocSecurity>4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Buzek Ivan</dc:creator>
  <cp:lastModifiedBy>Molík Michal</cp:lastModifiedBy>
  <cp:revision>2</cp:revision>
  <cp:lastPrinted>2016-01-21T08:17:00Z</cp:lastPrinted>
  <dcterms:created xsi:type="dcterms:W3CDTF">2017-03-03T07:54:00Z</dcterms:created>
  <dcterms:modified xsi:type="dcterms:W3CDTF">2017-03-03T07:54:00Z</dcterms:modified>
</cp:coreProperties>
</file>